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0150487"/>
        <w:docPartObj>
          <w:docPartGallery w:val="Cover Pages"/>
          <w:docPartUnique/>
        </w:docPartObj>
      </w:sdtPr>
      <w:sdtEndPr/>
      <w:sdtContent>
        <w:p w:rsidR="00310808" w:rsidRDefault="00310808">
          <w:r>
            <w:rPr>
              <w:noProof/>
            </w:rPr>
            <mc:AlternateContent>
              <mc:Choice Requires="wps">
                <w:drawing>
                  <wp:anchor distT="0" distB="0" distL="114300" distR="114300" simplePos="0" relativeHeight="251664384" behindDoc="0" locked="0" layoutInCell="1" allowOverlap="1" wp14:anchorId="2CE8463B" wp14:editId="65DB145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kstvak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310808" w:rsidRDefault="00310808">
                                <w:pPr>
                                  <w:pStyle w:val="Geenafstand"/>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A+UF0cNwIAAGEEAAAOAAAAAAAAAAAA&#10;AAAAAC4CAABkcnMvZTJvRG9jLnhtbFBLAQItABQABgAIAAAAIQBTzbbv3gAAAAQBAAAPAAAAAAAA&#10;AAAAAAAAAJEEAABkcnMvZG93bnJldi54bWxQSwUGAAAAAAQABADzAAAAnAUAAAAA&#10;" filled="f" stroked="f" strokeweight=".5pt">
                    <v:textbox style="mso-fit-shape-to-text:t">
                      <w:txbxContent>
                        <w:p w:rsidR="00310808" w:rsidRDefault="00310808">
                          <w:pPr>
                            <w:pStyle w:val="Geenafstand"/>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0A7E4FC" wp14:editId="640864CC">
                    <wp:simplePos x="0" y="0"/>
                    <wp:positionH relativeFrom="page">
                      <wp:align>center</wp:align>
                    </wp:positionH>
                    <wp:positionV relativeFrom="page">
                      <wp:align>center</wp:align>
                    </wp:positionV>
                    <wp:extent cx="7383780" cy="9555480"/>
                    <wp:effectExtent l="0" t="0" r="0" b="0"/>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310808" w:rsidRDefault="00310808" w:rsidP="00591CF7">
                                <w:pPr>
                                  <w:jc w:val="both"/>
                                </w:pPr>
                                <w:bookmarkStart w:id="0" w:name="_GoBack"/>
                                <w:bookmarkEnd w:id="0"/>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U7lAIAAIA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i2aU7lAIAAIA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310808" w:rsidRDefault="00310808" w:rsidP="00591CF7">
                          <w:pPr>
                            <w:jc w:val="both"/>
                          </w:pPr>
                          <w:bookmarkStart w:id="1" w:name="_GoBack"/>
                          <w:bookmarkEnd w:id="1"/>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10FCA5D" wp14:editId="45D32CF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hthoe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808" w:rsidRPr="00310808" w:rsidRDefault="00C51D0E" w:rsidP="00591CF7">
                                <w:pPr>
                                  <w:spacing w:before="240"/>
                                  <w:rPr>
                                    <w:color w:val="FFFFFF" w:themeColor="background1"/>
                                    <w:lang w:val="nl-NL"/>
                                  </w:rPr>
                                </w:pPr>
                                <w:sdt>
                                  <w:sdtPr>
                                    <w:rPr>
                                      <w:color w:val="FFFFFF" w:themeColor="background1"/>
                                      <w:lang w:val="nl-NL"/>
                                    </w:rPr>
                                    <w:alias w:val="Samenvatting"/>
                                    <w:id w:val="207926161"/>
                                    <w:dataBinding w:prefixMappings="xmlns:ns0='http://schemas.microsoft.com/office/2006/coverPageProps'" w:xpath="/ns0:CoverPageProperties[1]/ns0:Abstract[1]" w:storeItemID="{55AF091B-3C7A-41E3-B477-F2FDAA23CFDA}"/>
                                    <w:text/>
                                  </w:sdtPr>
                                  <w:sdtEndPr/>
                                  <w:sdtContent>
                                    <w:r w:rsidR="00591CF7">
                                      <w:rPr>
                                        <w:color w:val="FFFFFF" w:themeColor="background1"/>
                                        <w:lang w:val="nl-NL"/>
                                      </w:rPr>
                                      <w:t>De</w:t>
                                    </w:r>
                                    <w:r w:rsidR="00591CF7" w:rsidRPr="00591CF7">
                                      <w:rPr>
                                        <w:color w:val="FFFFFF" w:themeColor="background1"/>
                                        <w:lang w:val="nl-NL"/>
                                      </w:rPr>
                                      <w:t xml:space="preserve"> H</w:t>
                                    </w:r>
                                    <w:r w:rsidR="00591CF7">
                                      <w:rPr>
                                        <w:color w:val="FFFFFF" w:themeColor="background1"/>
                                        <w:lang w:val="nl-NL"/>
                                      </w:rPr>
                                      <w:t>.</w:t>
                                    </w:r>
                                    <w:r w:rsidR="00591CF7" w:rsidRPr="00591CF7">
                                      <w:rPr>
                                        <w:color w:val="FFFFFF" w:themeColor="background1"/>
                                        <w:lang w:val="nl-NL"/>
                                      </w:rPr>
                                      <w:t>E</w:t>
                                    </w:r>
                                    <w:r w:rsidR="00591CF7">
                                      <w:rPr>
                                        <w:color w:val="FFFFFF" w:themeColor="background1"/>
                                        <w:lang w:val="nl-NL"/>
                                      </w:rPr>
                                      <w:t>.</w:t>
                                    </w:r>
                                    <w:r w:rsidR="00591CF7" w:rsidRPr="00591CF7">
                                      <w:rPr>
                                        <w:color w:val="FFFFFF" w:themeColor="background1"/>
                                        <w:lang w:val="nl-NL"/>
                                      </w:rPr>
                                      <w:t>M</w:t>
                                    </w:r>
                                    <w:r w:rsidR="00591CF7">
                                      <w:rPr>
                                        <w:color w:val="FFFFFF" w:themeColor="background1"/>
                                        <w:lang w:val="nl-NL"/>
                                      </w:rPr>
                                      <w:t>.</w:t>
                                    </w:r>
                                    <w:r w:rsidR="00591CF7" w:rsidRPr="00591CF7">
                                      <w:rPr>
                                        <w:color w:val="FFFFFF" w:themeColor="background1"/>
                                        <w:lang w:val="nl-NL"/>
                                      </w:rPr>
                                      <w:t>A</w:t>
                                    </w:r>
                                    <w:r w:rsidR="00591CF7">
                                      <w:rPr>
                                        <w:color w:val="FFFFFF" w:themeColor="background1"/>
                                        <w:lang w:val="nl-NL"/>
                                      </w:rPr>
                                      <w:t>. (FOBO) registratie is bedoeld om te voldoen aan de</w:t>
                                    </w:r>
                                    <w:r w:rsidR="00591CF7" w:rsidRPr="00591CF7">
                                      <w:rPr>
                                        <w:color w:val="FFFFFF" w:themeColor="background1"/>
                                        <w:lang w:val="nl-NL"/>
                                      </w:rPr>
                                      <w:t xml:space="preserve"> wettelijk verplicht</w:t>
                                    </w:r>
                                    <w:r w:rsidR="00591CF7">
                                      <w:rPr>
                                        <w:color w:val="FFFFFF" w:themeColor="background1"/>
                                        <w:lang w:val="nl-NL"/>
                                      </w:rPr>
                                      <w:t>ing</w:t>
                                    </w:r>
                                    <w:r w:rsidR="00591CF7" w:rsidRPr="00591CF7">
                                      <w:rPr>
                                        <w:color w:val="FFFFFF" w:themeColor="background1"/>
                                        <w:lang w:val="nl-NL"/>
                                      </w:rPr>
                                      <w:t xml:space="preserve"> om ongevallen en bijna ongevallen te registreren</w:t>
                                    </w:r>
                                    <w:r w:rsidR="00591CF7">
                                      <w:rPr>
                                        <w:color w:val="FFFFFF" w:themeColor="background1"/>
                                        <w:lang w:val="nl-NL"/>
                                      </w:rPr>
                                      <w:t xml:space="preserve">, met als </w:t>
                                    </w:r>
                                    <w:r w:rsidR="002458B1">
                                      <w:rPr>
                                        <w:color w:val="FFFFFF" w:themeColor="background1"/>
                                        <w:lang w:val="nl-NL"/>
                                      </w:rPr>
                                      <w:t xml:space="preserve">ultieme </w:t>
                                    </w:r>
                                    <w:r w:rsidR="00591CF7">
                                      <w:rPr>
                                        <w:color w:val="FFFFFF" w:themeColor="background1"/>
                                        <w:lang w:val="nl-NL"/>
                                      </w:rPr>
                                      <w:t>doel: recidive te voorkomen of zoveel mogelijk te beperken.</w:t>
                                    </w:r>
                                    <w:r w:rsidR="00591CF7" w:rsidRPr="00591CF7">
                                      <w:rPr>
                                        <w:color w:val="FFFFFF" w:themeColor="background1"/>
                                        <w:lang w:val="nl-NL"/>
                                      </w:rPr>
                                      <w:t xml:space="preserve"> </w:t>
                                    </w:r>
                                  </w:sdtContent>
                                </w:sdt>
                              </w:p>
                              <w:p w:rsidR="00591CF7" w:rsidRPr="00591CF7" w:rsidRDefault="00C51D0E">
                                <w:pPr>
                                  <w:rPr>
                                    <w:lang w:val="nl-NL"/>
                                  </w:rPr>
                                </w:pPr>
                                <w:r>
                                  <w:rPr>
                                    <w:noProof/>
                                  </w:rPr>
                                  <w:drawing>
                                    <wp:inline distT="0" distB="0" distL="0" distR="0">
                                      <wp:extent cx="2484755" cy="1141789"/>
                                      <wp:effectExtent l="0" t="0" r="0" b="0"/>
                                      <wp:docPr id="1" name="Afbeelding 1" descr="C:\Users\Jasper en Astrid\Pictures\hemabond_web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per en Astrid\Pictures\hemabond_web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755" cy="1141789"/>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c4nwIAAJs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Xd2c4nwIAAJsFAAAOAAAAAAAAAAAAAAAAAC4CAABkcnMv&#10;ZTJvRG9jLnhtbFBLAQItABQABgAIAAAAIQDtn7rQ3AAAAAUBAAAPAAAAAAAAAAAAAAAAAPkEAABk&#10;cnMvZG93bnJldi54bWxQSwUGAAAAAAQABADzAAAAAgYAAAAA&#10;" fillcolor="#1f497d [3215]" stroked="f" strokeweight="2pt">
                    <v:textbox inset="14.4pt,14.4pt,14.4pt,28.8pt">
                      <w:txbxContent>
                        <w:p w:rsidR="00310808" w:rsidRPr="00310808" w:rsidRDefault="00C51D0E" w:rsidP="00591CF7">
                          <w:pPr>
                            <w:spacing w:before="240"/>
                            <w:rPr>
                              <w:color w:val="FFFFFF" w:themeColor="background1"/>
                              <w:lang w:val="nl-NL"/>
                            </w:rPr>
                          </w:pPr>
                          <w:sdt>
                            <w:sdtPr>
                              <w:rPr>
                                <w:color w:val="FFFFFF" w:themeColor="background1"/>
                                <w:lang w:val="nl-NL"/>
                              </w:rPr>
                              <w:alias w:val="Samenvatting"/>
                              <w:id w:val="207926161"/>
                              <w:dataBinding w:prefixMappings="xmlns:ns0='http://schemas.microsoft.com/office/2006/coverPageProps'" w:xpath="/ns0:CoverPageProperties[1]/ns0:Abstract[1]" w:storeItemID="{55AF091B-3C7A-41E3-B477-F2FDAA23CFDA}"/>
                              <w:text/>
                            </w:sdtPr>
                            <w:sdtEndPr/>
                            <w:sdtContent>
                              <w:r w:rsidR="00591CF7">
                                <w:rPr>
                                  <w:color w:val="FFFFFF" w:themeColor="background1"/>
                                  <w:lang w:val="nl-NL"/>
                                </w:rPr>
                                <w:t>De</w:t>
                              </w:r>
                              <w:r w:rsidR="00591CF7" w:rsidRPr="00591CF7">
                                <w:rPr>
                                  <w:color w:val="FFFFFF" w:themeColor="background1"/>
                                  <w:lang w:val="nl-NL"/>
                                </w:rPr>
                                <w:t xml:space="preserve"> H</w:t>
                              </w:r>
                              <w:r w:rsidR="00591CF7">
                                <w:rPr>
                                  <w:color w:val="FFFFFF" w:themeColor="background1"/>
                                  <w:lang w:val="nl-NL"/>
                                </w:rPr>
                                <w:t>.</w:t>
                              </w:r>
                              <w:r w:rsidR="00591CF7" w:rsidRPr="00591CF7">
                                <w:rPr>
                                  <w:color w:val="FFFFFF" w:themeColor="background1"/>
                                  <w:lang w:val="nl-NL"/>
                                </w:rPr>
                                <w:t>E</w:t>
                              </w:r>
                              <w:r w:rsidR="00591CF7">
                                <w:rPr>
                                  <w:color w:val="FFFFFF" w:themeColor="background1"/>
                                  <w:lang w:val="nl-NL"/>
                                </w:rPr>
                                <w:t>.</w:t>
                              </w:r>
                              <w:r w:rsidR="00591CF7" w:rsidRPr="00591CF7">
                                <w:rPr>
                                  <w:color w:val="FFFFFF" w:themeColor="background1"/>
                                  <w:lang w:val="nl-NL"/>
                                </w:rPr>
                                <w:t>M</w:t>
                              </w:r>
                              <w:r w:rsidR="00591CF7">
                                <w:rPr>
                                  <w:color w:val="FFFFFF" w:themeColor="background1"/>
                                  <w:lang w:val="nl-NL"/>
                                </w:rPr>
                                <w:t>.</w:t>
                              </w:r>
                              <w:r w:rsidR="00591CF7" w:rsidRPr="00591CF7">
                                <w:rPr>
                                  <w:color w:val="FFFFFF" w:themeColor="background1"/>
                                  <w:lang w:val="nl-NL"/>
                                </w:rPr>
                                <w:t>A</w:t>
                              </w:r>
                              <w:r w:rsidR="00591CF7">
                                <w:rPr>
                                  <w:color w:val="FFFFFF" w:themeColor="background1"/>
                                  <w:lang w:val="nl-NL"/>
                                </w:rPr>
                                <w:t>. (FOBO) registratie is bedoeld om te voldoen aan de</w:t>
                              </w:r>
                              <w:r w:rsidR="00591CF7" w:rsidRPr="00591CF7">
                                <w:rPr>
                                  <w:color w:val="FFFFFF" w:themeColor="background1"/>
                                  <w:lang w:val="nl-NL"/>
                                </w:rPr>
                                <w:t xml:space="preserve"> wettelijk verplicht</w:t>
                              </w:r>
                              <w:r w:rsidR="00591CF7">
                                <w:rPr>
                                  <w:color w:val="FFFFFF" w:themeColor="background1"/>
                                  <w:lang w:val="nl-NL"/>
                                </w:rPr>
                                <w:t>ing</w:t>
                              </w:r>
                              <w:r w:rsidR="00591CF7" w:rsidRPr="00591CF7">
                                <w:rPr>
                                  <w:color w:val="FFFFFF" w:themeColor="background1"/>
                                  <w:lang w:val="nl-NL"/>
                                </w:rPr>
                                <w:t xml:space="preserve"> om ongevallen en bijna ongevallen te registreren</w:t>
                              </w:r>
                              <w:r w:rsidR="00591CF7">
                                <w:rPr>
                                  <w:color w:val="FFFFFF" w:themeColor="background1"/>
                                  <w:lang w:val="nl-NL"/>
                                </w:rPr>
                                <w:t xml:space="preserve">, met als </w:t>
                              </w:r>
                              <w:r w:rsidR="002458B1">
                                <w:rPr>
                                  <w:color w:val="FFFFFF" w:themeColor="background1"/>
                                  <w:lang w:val="nl-NL"/>
                                </w:rPr>
                                <w:t xml:space="preserve">ultieme </w:t>
                              </w:r>
                              <w:r w:rsidR="00591CF7">
                                <w:rPr>
                                  <w:color w:val="FFFFFF" w:themeColor="background1"/>
                                  <w:lang w:val="nl-NL"/>
                                </w:rPr>
                                <w:t>doel: recidive te voorkomen of zoveel mogelijk te beperken.</w:t>
                              </w:r>
                              <w:r w:rsidR="00591CF7" w:rsidRPr="00591CF7">
                                <w:rPr>
                                  <w:color w:val="FFFFFF" w:themeColor="background1"/>
                                  <w:lang w:val="nl-NL"/>
                                </w:rPr>
                                <w:t xml:space="preserve"> </w:t>
                              </w:r>
                            </w:sdtContent>
                          </w:sdt>
                        </w:p>
                        <w:p w:rsidR="00591CF7" w:rsidRPr="00591CF7" w:rsidRDefault="00C51D0E">
                          <w:pPr>
                            <w:rPr>
                              <w:lang w:val="nl-NL"/>
                            </w:rPr>
                          </w:pPr>
                          <w:r>
                            <w:rPr>
                              <w:noProof/>
                            </w:rPr>
                            <w:drawing>
                              <wp:inline distT="0" distB="0" distL="0" distR="0">
                                <wp:extent cx="2484755" cy="1141789"/>
                                <wp:effectExtent l="0" t="0" r="0" b="0"/>
                                <wp:docPr id="1" name="Afbeelding 1" descr="C:\Users\Jasper en Astrid\Pictures\hemabond_web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per en Astrid\Pictures\hemabond_web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755" cy="1141789"/>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51712878" wp14:editId="7D2A5F8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hthoe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hoe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HbrAIAAN0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MUVAdusAgAA3QUAAA4AAAAAAAAA&#10;AAAAAAAALgIAAGRycy9lMm9Eb2MueG1sUEsBAi0AFAAGAAgAAAAhAJXouHzdAAAABgEAAA8AAAAA&#10;AAAAAAAAAAAABgUAAGRycy9kb3ducmV2LnhtbFBLBQYAAAAABAAEAPMAAAAQBg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D9FB960" wp14:editId="5397711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hthoe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hoe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cVgAIAAFM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EZgFxW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3DB4C2F" wp14:editId="3F06A16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kstvak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48"/>
                                    <w:szCs w:val="48"/>
                                    <w:lang w:val="nl-NL"/>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310808" w:rsidRPr="00310808" w:rsidRDefault="00591CF7">
                                    <w:pPr>
                                      <w:rPr>
                                        <w:rFonts w:asciiTheme="majorHAnsi" w:hAnsiTheme="majorHAnsi"/>
                                        <w:color w:val="4F81BD" w:themeColor="accent1"/>
                                        <w:sz w:val="48"/>
                                        <w:szCs w:val="48"/>
                                        <w:lang w:val="nl-NL"/>
                                      </w:rPr>
                                    </w:pPr>
                                    <w:r>
                                      <w:rPr>
                                        <w:rFonts w:asciiTheme="majorHAnsi" w:hAnsiTheme="majorHAnsi"/>
                                        <w:color w:val="4F81BD" w:themeColor="accent1"/>
                                        <w:sz w:val="48"/>
                                        <w:szCs w:val="48"/>
                                        <w:lang w:val="nl-NL"/>
                                      </w:rPr>
                                      <w:t>formulier ongevallen bijna ongevallen</w:t>
                                    </w:r>
                                    <w:r w:rsidR="00310808" w:rsidRPr="00310808">
                                      <w:rPr>
                                        <w:rFonts w:asciiTheme="majorHAnsi" w:hAnsiTheme="majorHAnsi"/>
                                        <w:color w:val="4F81BD" w:themeColor="accent1"/>
                                        <w:sz w:val="48"/>
                                        <w:szCs w:val="48"/>
                                        <w:lang w:val="nl-NL"/>
                                      </w:rPr>
                                      <w:t xml:space="preserve"> (FOBO)</w:t>
                                    </w:r>
                                  </w:p>
                                </w:sdtContent>
                              </w:sdt>
                              <w:p w:rsidR="00591CF7" w:rsidRPr="00FF6B60" w:rsidRDefault="00591CF7">
                                <w:pPr>
                                  <w:rPr>
                                    <w:rFonts w:asciiTheme="majorHAnsi" w:hAnsiTheme="majorHAnsi"/>
                                    <w:color w:val="1F497D" w:themeColor="text2"/>
                                    <w:sz w:val="28"/>
                                    <w:szCs w:val="28"/>
                                    <w:lang w:val="nl-NL"/>
                                  </w:rPr>
                                </w:pPr>
                              </w:p>
                              <w:p w:rsidR="00591CF7" w:rsidRPr="00FF6B60" w:rsidRDefault="00591CF7">
                                <w:pPr>
                                  <w:rPr>
                                    <w:rFonts w:asciiTheme="majorHAnsi" w:hAnsiTheme="majorHAnsi"/>
                                    <w:color w:val="1F497D" w:themeColor="text2"/>
                                    <w:sz w:val="28"/>
                                    <w:szCs w:val="28"/>
                                    <w:lang w:val="nl-NL"/>
                                  </w:rPr>
                                </w:pPr>
                              </w:p>
                              <w:p w:rsidR="00310808" w:rsidRPr="00FF6B60" w:rsidRDefault="00FF6B60">
                                <w:pPr>
                                  <w:rPr>
                                    <w:rFonts w:asciiTheme="majorHAnsi" w:hAnsiTheme="majorHAnsi"/>
                                    <w:color w:val="1F497D" w:themeColor="text2"/>
                                    <w:sz w:val="28"/>
                                    <w:szCs w:val="28"/>
                                    <w:lang w:val="nl-NL"/>
                                  </w:rPr>
                                </w:pPr>
                                <w:r>
                                  <w:rPr>
                                    <w:rFonts w:asciiTheme="majorHAnsi" w:hAnsiTheme="majorHAnsi"/>
                                    <w:color w:val="1F497D" w:themeColor="text2"/>
                                    <w:sz w:val="28"/>
                                    <w:szCs w:val="28"/>
                                    <w:lang w:val="nl-NL"/>
                                  </w:rPr>
                                  <w:t xml:space="preserve">Versiedatum: </w:t>
                                </w:r>
                                <w:r w:rsidR="002458B1">
                                  <w:rPr>
                                    <w:rFonts w:asciiTheme="majorHAnsi" w:hAnsiTheme="majorHAnsi"/>
                                    <w:color w:val="1F497D" w:themeColor="text2"/>
                                    <w:sz w:val="28"/>
                                    <w:szCs w:val="28"/>
                                    <w:lang w:val="nl-NL"/>
                                  </w:rPr>
                                  <w:t xml:space="preserve">v0.1 </w:t>
                                </w:r>
                                <w:r>
                                  <w:rPr>
                                    <w:rFonts w:asciiTheme="majorHAnsi" w:hAnsiTheme="majorHAnsi"/>
                                    <w:color w:val="1F497D" w:themeColor="text2"/>
                                    <w:sz w:val="28"/>
                                    <w:szCs w:val="28"/>
                                    <w:lang w:val="nl-NL"/>
                                  </w:rPr>
                                  <w:t>oktober</w:t>
                                </w:r>
                                <w:r w:rsidR="00310808" w:rsidRPr="00FF6B60">
                                  <w:rPr>
                                    <w:rFonts w:asciiTheme="majorHAnsi" w:hAnsiTheme="majorHAnsi"/>
                                    <w:color w:val="1F497D" w:themeColor="text2"/>
                                    <w:sz w:val="28"/>
                                    <w:szCs w:val="28"/>
                                    <w:lang w:val="nl-NL"/>
                                  </w:rPr>
                                  <w:t xml:space="preserve"> 2016</w:t>
                                </w:r>
                              </w:p>
                              <w:p w:rsidR="00310808" w:rsidRPr="00FF6B60" w:rsidRDefault="00FF6B60">
                                <w:pPr>
                                  <w:rPr>
                                    <w:rFonts w:asciiTheme="majorHAnsi" w:hAnsiTheme="majorHAnsi"/>
                                    <w:color w:val="1F497D" w:themeColor="text2"/>
                                    <w:sz w:val="28"/>
                                    <w:szCs w:val="28"/>
                                    <w:lang w:val="nl-NL"/>
                                  </w:rPr>
                                </w:pPr>
                                <w:r>
                                  <w:rPr>
                                    <w:rFonts w:asciiTheme="majorHAnsi" w:hAnsiTheme="majorHAnsi"/>
                                    <w:color w:val="1F497D" w:themeColor="text2"/>
                                    <w:sz w:val="28"/>
                                    <w:szCs w:val="28"/>
                                    <w:lang w:val="nl-NL"/>
                                  </w:rPr>
                                  <w:t>Evaluatiedatum: oktober 2017</w:t>
                                </w:r>
                              </w:p>
                              <w:p w:rsidR="00310808" w:rsidRPr="00591CF7" w:rsidRDefault="00310808">
                                <w:pPr>
                                  <w:rPr>
                                    <w:rFonts w:asciiTheme="majorHAnsi" w:hAnsiTheme="majorHAnsi"/>
                                    <w:color w:val="1F497D" w:themeColor="text2"/>
                                    <w:sz w:val="28"/>
                                    <w:szCs w:val="28"/>
                                    <w:lang w:val="nl-NL"/>
                                  </w:rPr>
                                </w:pPr>
                                <w:r w:rsidRPr="00591CF7">
                                  <w:rPr>
                                    <w:rFonts w:asciiTheme="majorHAnsi" w:hAnsiTheme="majorHAnsi"/>
                                    <w:color w:val="1F497D" w:themeColor="text2"/>
                                    <w:sz w:val="28"/>
                                    <w:szCs w:val="28"/>
                                    <w:lang w:val="nl-NL"/>
                                  </w:rPr>
                                  <w:t xml:space="preserve">Proceseigenaar: H.E.M.A. </w:t>
                                </w:r>
                                <w:proofErr w:type="spellStart"/>
                                <w:r w:rsidRPr="00591CF7">
                                  <w:rPr>
                                    <w:rFonts w:asciiTheme="majorHAnsi" w:hAnsiTheme="majorHAnsi"/>
                                    <w:color w:val="1F497D" w:themeColor="text2"/>
                                    <w:sz w:val="28"/>
                                    <w:szCs w:val="28"/>
                                    <w:lang w:val="nl-NL"/>
                                  </w:rPr>
                                  <w:t>veiligheidscomissie</w:t>
                                </w:r>
                                <w:proofErr w:type="spellEnd"/>
                              </w:p>
                              <w:p w:rsidR="00310808" w:rsidRPr="00310808" w:rsidRDefault="00310808">
                                <w:pPr>
                                  <w:rPr>
                                    <w:rFonts w:asciiTheme="majorHAnsi" w:hAnsiTheme="majorHAnsi"/>
                                    <w:color w:val="1F497D" w:themeColor="text2"/>
                                    <w:sz w:val="32"/>
                                    <w:szCs w:val="3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kstvak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" filled="f" stroked="f" strokeweight=".5pt">
                    <v:textbox style="mso-fit-shape-to-text:t">
                      <w:txbxContent>
                        <w:sdt>
                          <w:sdtPr>
                            <w:rPr>
                              <w:rFonts w:asciiTheme="majorHAnsi" w:hAnsiTheme="majorHAnsi"/>
                              <w:color w:val="4F81BD" w:themeColor="accent1"/>
                              <w:sz w:val="48"/>
                              <w:szCs w:val="48"/>
                              <w:lang w:val="nl-NL"/>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310808" w:rsidRPr="00310808" w:rsidRDefault="00591CF7">
                              <w:pPr>
                                <w:rPr>
                                  <w:rFonts w:asciiTheme="majorHAnsi" w:hAnsiTheme="majorHAnsi"/>
                                  <w:color w:val="4F81BD" w:themeColor="accent1"/>
                                  <w:sz w:val="48"/>
                                  <w:szCs w:val="48"/>
                                  <w:lang w:val="nl-NL"/>
                                </w:rPr>
                              </w:pPr>
                              <w:r>
                                <w:rPr>
                                  <w:rFonts w:asciiTheme="majorHAnsi" w:hAnsiTheme="majorHAnsi"/>
                                  <w:color w:val="4F81BD" w:themeColor="accent1"/>
                                  <w:sz w:val="48"/>
                                  <w:szCs w:val="48"/>
                                  <w:lang w:val="nl-NL"/>
                                </w:rPr>
                                <w:t>formulier ongevallen bijna ongevallen</w:t>
                              </w:r>
                              <w:r w:rsidR="00310808" w:rsidRPr="00310808">
                                <w:rPr>
                                  <w:rFonts w:asciiTheme="majorHAnsi" w:hAnsiTheme="majorHAnsi"/>
                                  <w:color w:val="4F81BD" w:themeColor="accent1"/>
                                  <w:sz w:val="48"/>
                                  <w:szCs w:val="48"/>
                                  <w:lang w:val="nl-NL"/>
                                </w:rPr>
                                <w:t xml:space="preserve"> (FOBO)</w:t>
                              </w:r>
                            </w:p>
                          </w:sdtContent>
                        </w:sdt>
                        <w:p w:rsidR="00591CF7" w:rsidRPr="00FF6B60" w:rsidRDefault="00591CF7">
                          <w:pPr>
                            <w:rPr>
                              <w:rFonts w:asciiTheme="majorHAnsi" w:hAnsiTheme="majorHAnsi"/>
                              <w:color w:val="1F497D" w:themeColor="text2"/>
                              <w:sz w:val="28"/>
                              <w:szCs w:val="28"/>
                              <w:lang w:val="nl-NL"/>
                            </w:rPr>
                          </w:pPr>
                        </w:p>
                        <w:p w:rsidR="00591CF7" w:rsidRPr="00FF6B60" w:rsidRDefault="00591CF7">
                          <w:pPr>
                            <w:rPr>
                              <w:rFonts w:asciiTheme="majorHAnsi" w:hAnsiTheme="majorHAnsi"/>
                              <w:color w:val="1F497D" w:themeColor="text2"/>
                              <w:sz w:val="28"/>
                              <w:szCs w:val="28"/>
                              <w:lang w:val="nl-NL"/>
                            </w:rPr>
                          </w:pPr>
                        </w:p>
                        <w:p w:rsidR="00310808" w:rsidRPr="00FF6B60" w:rsidRDefault="00FF6B60">
                          <w:pPr>
                            <w:rPr>
                              <w:rFonts w:asciiTheme="majorHAnsi" w:hAnsiTheme="majorHAnsi"/>
                              <w:color w:val="1F497D" w:themeColor="text2"/>
                              <w:sz w:val="28"/>
                              <w:szCs w:val="28"/>
                              <w:lang w:val="nl-NL"/>
                            </w:rPr>
                          </w:pPr>
                          <w:r>
                            <w:rPr>
                              <w:rFonts w:asciiTheme="majorHAnsi" w:hAnsiTheme="majorHAnsi"/>
                              <w:color w:val="1F497D" w:themeColor="text2"/>
                              <w:sz w:val="28"/>
                              <w:szCs w:val="28"/>
                              <w:lang w:val="nl-NL"/>
                            </w:rPr>
                            <w:t xml:space="preserve">Versiedatum: </w:t>
                          </w:r>
                          <w:r w:rsidR="002458B1">
                            <w:rPr>
                              <w:rFonts w:asciiTheme="majorHAnsi" w:hAnsiTheme="majorHAnsi"/>
                              <w:color w:val="1F497D" w:themeColor="text2"/>
                              <w:sz w:val="28"/>
                              <w:szCs w:val="28"/>
                              <w:lang w:val="nl-NL"/>
                            </w:rPr>
                            <w:t xml:space="preserve">v0.1 </w:t>
                          </w:r>
                          <w:r>
                            <w:rPr>
                              <w:rFonts w:asciiTheme="majorHAnsi" w:hAnsiTheme="majorHAnsi"/>
                              <w:color w:val="1F497D" w:themeColor="text2"/>
                              <w:sz w:val="28"/>
                              <w:szCs w:val="28"/>
                              <w:lang w:val="nl-NL"/>
                            </w:rPr>
                            <w:t>oktober</w:t>
                          </w:r>
                          <w:r w:rsidR="00310808" w:rsidRPr="00FF6B60">
                            <w:rPr>
                              <w:rFonts w:asciiTheme="majorHAnsi" w:hAnsiTheme="majorHAnsi"/>
                              <w:color w:val="1F497D" w:themeColor="text2"/>
                              <w:sz w:val="28"/>
                              <w:szCs w:val="28"/>
                              <w:lang w:val="nl-NL"/>
                            </w:rPr>
                            <w:t xml:space="preserve"> 2016</w:t>
                          </w:r>
                        </w:p>
                        <w:p w:rsidR="00310808" w:rsidRPr="00FF6B60" w:rsidRDefault="00FF6B60">
                          <w:pPr>
                            <w:rPr>
                              <w:rFonts w:asciiTheme="majorHAnsi" w:hAnsiTheme="majorHAnsi"/>
                              <w:color w:val="1F497D" w:themeColor="text2"/>
                              <w:sz w:val="28"/>
                              <w:szCs w:val="28"/>
                              <w:lang w:val="nl-NL"/>
                            </w:rPr>
                          </w:pPr>
                          <w:r>
                            <w:rPr>
                              <w:rFonts w:asciiTheme="majorHAnsi" w:hAnsiTheme="majorHAnsi"/>
                              <w:color w:val="1F497D" w:themeColor="text2"/>
                              <w:sz w:val="28"/>
                              <w:szCs w:val="28"/>
                              <w:lang w:val="nl-NL"/>
                            </w:rPr>
                            <w:t>Evaluatiedatum: oktober 2017</w:t>
                          </w:r>
                        </w:p>
                        <w:p w:rsidR="00310808" w:rsidRPr="00591CF7" w:rsidRDefault="00310808">
                          <w:pPr>
                            <w:rPr>
                              <w:rFonts w:asciiTheme="majorHAnsi" w:hAnsiTheme="majorHAnsi"/>
                              <w:color w:val="1F497D" w:themeColor="text2"/>
                              <w:sz w:val="28"/>
                              <w:szCs w:val="28"/>
                              <w:lang w:val="nl-NL"/>
                            </w:rPr>
                          </w:pPr>
                          <w:r w:rsidRPr="00591CF7">
                            <w:rPr>
                              <w:rFonts w:asciiTheme="majorHAnsi" w:hAnsiTheme="majorHAnsi"/>
                              <w:color w:val="1F497D" w:themeColor="text2"/>
                              <w:sz w:val="28"/>
                              <w:szCs w:val="28"/>
                              <w:lang w:val="nl-NL"/>
                            </w:rPr>
                            <w:t xml:space="preserve">Proceseigenaar: H.E.M.A. </w:t>
                          </w:r>
                          <w:proofErr w:type="spellStart"/>
                          <w:r w:rsidRPr="00591CF7">
                            <w:rPr>
                              <w:rFonts w:asciiTheme="majorHAnsi" w:hAnsiTheme="majorHAnsi"/>
                              <w:color w:val="1F497D" w:themeColor="text2"/>
                              <w:sz w:val="28"/>
                              <w:szCs w:val="28"/>
                              <w:lang w:val="nl-NL"/>
                            </w:rPr>
                            <w:t>veiligheidscomissie</w:t>
                          </w:r>
                          <w:proofErr w:type="spellEnd"/>
                        </w:p>
                        <w:p w:rsidR="00310808" w:rsidRPr="00310808" w:rsidRDefault="00310808">
                          <w:pPr>
                            <w:rPr>
                              <w:rFonts w:asciiTheme="majorHAnsi" w:hAnsiTheme="majorHAnsi"/>
                              <w:color w:val="1F497D" w:themeColor="text2"/>
                              <w:sz w:val="32"/>
                              <w:szCs w:val="32"/>
                              <w:lang w:val="nl-NL"/>
                            </w:rPr>
                          </w:pPr>
                        </w:p>
                      </w:txbxContent>
                    </v:textbox>
                    <w10:wrap type="square" anchorx="page" anchory="page"/>
                  </v:shape>
                </w:pict>
              </mc:Fallback>
            </mc:AlternateContent>
          </w:r>
        </w:p>
        <w:p w:rsidR="00310808" w:rsidRDefault="00310808">
          <w:r>
            <w:br w:type="page"/>
          </w:r>
        </w:p>
      </w:sdtContent>
    </w:sdt>
    <w:p w:rsidR="00FF6B60" w:rsidRDefault="00FF6B60" w:rsidP="00FF6B60">
      <w:pPr>
        <w:pStyle w:val="Kop1"/>
        <w:pBdr>
          <w:bottom w:val="single" w:sz="4" w:space="1" w:color="auto"/>
        </w:pBdr>
        <w:rPr>
          <w:lang w:val="nl-NL"/>
        </w:rPr>
      </w:pPr>
      <w:bookmarkStart w:id="2" w:name="_Toc466533484"/>
      <w:r>
        <w:rPr>
          <w:lang w:val="nl-NL"/>
        </w:rPr>
        <w:lastRenderedPageBreak/>
        <w:t>Inhoudsopgaven</w:t>
      </w:r>
      <w:bookmarkEnd w:id="2"/>
    </w:p>
    <w:sdt>
      <w:sdtPr>
        <w:rPr>
          <w:rFonts w:asciiTheme="minorHAnsi" w:eastAsiaTheme="minorHAnsi" w:hAnsiTheme="minorHAnsi" w:cstheme="minorBidi"/>
          <w:b w:val="0"/>
          <w:bCs w:val="0"/>
          <w:color w:val="auto"/>
          <w:sz w:val="22"/>
          <w:szCs w:val="22"/>
          <w:lang w:val="en-US" w:eastAsia="en-US"/>
        </w:rPr>
        <w:id w:val="-1227215136"/>
        <w:docPartObj>
          <w:docPartGallery w:val="Table of Contents"/>
          <w:docPartUnique/>
        </w:docPartObj>
      </w:sdtPr>
      <w:sdtEndPr/>
      <w:sdtContent>
        <w:p w:rsidR="00EB32B3" w:rsidRDefault="00EB32B3">
          <w:pPr>
            <w:pStyle w:val="Kopvaninhoudsopgave"/>
          </w:pPr>
        </w:p>
        <w:p w:rsidR="00CA36EE" w:rsidRDefault="00EB32B3">
          <w:pPr>
            <w:pStyle w:val="Inhopg1"/>
            <w:tabs>
              <w:tab w:val="right" w:leader="dot" w:pos="9350"/>
            </w:tabs>
            <w:rPr>
              <w:rFonts w:eastAsiaTheme="minorEastAsia"/>
              <w:noProof/>
            </w:rPr>
          </w:pPr>
          <w:r>
            <w:fldChar w:fldCharType="begin"/>
          </w:r>
          <w:r>
            <w:instrText xml:space="preserve"> TOC \o "1-3" \h \z \u </w:instrText>
          </w:r>
          <w:r>
            <w:fldChar w:fldCharType="separate"/>
          </w:r>
          <w:hyperlink w:anchor="_Toc466533484" w:history="1">
            <w:r w:rsidR="00CA36EE" w:rsidRPr="00D17926">
              <w:rPr>
                <w:rStyle w:val="Hyperlink"/>
                <w:noProof/>
                <w:lang w:val="nl-NL"/>
              </w:rPr>
              <w:t>Inhoudsopgaven</w:t>
            </w:r>
            <w:r w:rsidR="00CA36EE">
              <w:rPr>
                <w:noProof/>
                <w:webHidden/>
              </w:rPr>
              <w:tab/>
            </w:r>
            <w:r w:rsidR="00CA36EE">
              <w:rPr>
                <w:noProof/>
                <w:webHidden/>
              </w:rPr>
              <w:fldChar w:fldCharType="begin"/>
            </w:r>
            <w:r w:rsidR="00CA36EE">
              <w:rPr>
                <w:noProof/>
                <w:webHidden/>
              </w:rPr>
              <w:instrText xml:space="preserve"> PAGEREF _Toc466533484 \h </w:instrText>
            </w:r>
            <w:r w:rsidR="00CA36EE">
              <w:rPr>
                <w:noProof/>
                <w:webHidden/>
              </w:rPr>
            </w:r>
            <w:r w:rsidR="00CA36EE">
              <w:rPr>
                <w:noProof/>
                <w:webHidden/>
              </w:rPr>
              <w:fldChar w:fldCharType="separate"/>
            </w:r>
            <w:r w:rsidR="00CA36EE">
              <w:rPr>
                <w:noProof/>
                <w:webHidden/>
              </w:rPr>
              <w:t>1</w:t>
            </w:r>
            <w:r w:rsidR="00CA36EE">
              <w:rPr>
                <w:noProof/>
                <w:webHidden/>
              </w:rPr>
              <w:fldChar w:fldCharType="end"/>
            </w:r>
          </w:hyperlink>
        </w:p>
        <w:p w:rsidR="00CA36EE" w:rsidRDefault="00CA36EE">
          <w:pPr>
            <w:pStyle w:val="Inhopg1"/>
            <w:tabs>
              <w:tab w:val="left" w:pos="440"/>
              <w:tab w:val="right" w:leader="dot" w:pos="9350"/>
            </w:tabs>
            <w:rPr>
              <w:rFonts w:eastAsiaTheme="minorEastAsia"/>
              <w:noProof/>
            </w:rPr>
          </w:pPr>
          <w:hyperlink w:anchor="_Toc466533485" w:history="1">
            <w:r w:rsidRPr="00D17926">
              <w:rPr>
                <w:rStyle w:val="Hyperlink"/>
                <w:noProof/>
                <w:lang w:val="nl-NL"/>
              </w:rPr>
              <w:t>1</w:t>
            </w:r>
            <w:r>
              <w:rPr>
                <w:rStyle w:val="Hyperlink"/>
                <w:noProof/>
                <w:lang w:val="nl-NL"/>
              </w:rPr>
              <w:t xml:space="preserve"> </w:t>
            </w:r>
            <w:r w:rsidRPr="00D17926">
              <w:rPr>
                <w:rStyle w:val="Hyperlink"/>
                <w:noProof/>
                <w:lang w:val="nl-NL"/>
              </w:rPr>
              <w:t>.</w:t>
            </w:r>
            <w:r>
              <w:rPr>
                <w:rStyle w:val="Hyperlink"/>
                <w:noProof/>
                <w:lang w:val="nl-NL"/>
              </w:rPr>
              <w:t xml:space="preserve"> </w:t>
            </w:r>
            <w:r w:rsidRPr="00D17926">
              <w:rPr>
                <w:rStyle w:val="Hyperlink"/>
                <w:noProof/>
                <w:lang w:val="nl-NL"/>
              </w:rPr>
              <w:t>Doel en wettelijke kaders</w:t>
            </w:r>
            <w:r>
              <w:rPr>
                <w:noProof/>
                <w:webHidden/>
              </w:rPr>
              <w:tab/>
            </w:r>
            <w:r>
              <w:rPr>
                <w:noProof/>
                <w:webHidden/>
              </w:rPr>
              <w:fldChar w:fldCharType="begin"/>
            </w:r>
            <w:r>
              <w:rPr>
                <w:noProof/>
                <w:webHidden/>
              </w:rPr>
              <w:instrText xml:space="preserve"> PAGEREF _Toc466533485 \h </w:instrText>
            </w:r>
            <w:r>
              <w:rPr>
                <w:noProof/>
                <w:webHidden/>
              </w:rPr>
            </w:r>
            <w:r>
              <w:rPr>
                <w:noProof/>
                <w:webHidden/>
              </w:rPr>
              <w:fldChar w:fldCharType="separate"/>
            </w:r>
            <w:r>
              <w:rPr>
                <w:noProof/>
                <w:webHidden/>
              </w:rPr>
              <w:t>2</w:t>
            </w:r>
            <w:r>
              <w:rPr>
                <w:noProof/>
                <w:webHidden/>
              </w:rPr>
              <w:fldChar w:fldCharType="end"/>
            </w:r>
          </w:hyperlink>
        </w:p>
        <w:p w:rsidR="00CA36EE" w:rsidRDefault="00CA36EE">
          <w:pPr>
            <w:pStyle w:val="Inhopg1"/>
            <w:tabs>
              <w:tab w:val="right" w:leader="dot" w:pos="9350"/>
            </w:tabs>
            <w:rPr>
              <w:rFonts w:eastAsiaTheme="minorEastAsia"/>
              <w:noProof/>
            </w:rPr>
          </w:pPr>
          <w:hyperlink w:anchor="_Toc466533486" w:history="1">
            <w:r w:rsidRPr="00D17926">
              <w:rPr>
                <w:rStyle w:val="Hyperlink"/>
                <w:noProof/>
                <w:lang w:val="nl-NL"/>
              </w:rPr>
              <w:t>2 . Meldingsprocedure naar de bond</w:t>
            </w:r>
            <w:r>
              <w:rPr>
                <w:noProof/>
                <w:webHidden/>
              </w:rPr>
              <w:tab/>
            </w:r>
            <w:r>
              <w:rPr>
                <w:noProof/>
                <w:webHidden/>
              </w:rPr>
              <w:fldChar w:fldCharType="begin"/>
            </w:r>
            <w:r>
              <w:rPr>
                <w:noProof/>
                <w:webHidden/>
              </w:rPr>
              <w:instrText xml:space="preserve"> PAGEREF _Toc466533486 \h </w:instrText>
            </w:r>
            <w:r>
              <w:rPr>
                <w:noProof/>
                <w:webHidden/>
              </w:rPr>
            </w:r>
            <w:r>
              <w:rPr>
                <w:noProof/>
                <w:webHidden/>
              </w:rPr>
              <w:fldChar w:fldCharType="separate"/>
            </w:r>
            <w:r>
              <w:rPr>
                <w:noProof/>
                <w:webHidden/>
              </w:rPr>
              <w:t>3</w:t>
            </w:r>
            <w:r>
              <w:rPr>
                <w:noProof/>
                <w:webHidden/>
              </w:rPr>
              <w:fldChar w:fldCharType="end"/>
            </w:r>
          </w:hyperlink>
        </w:p>
        <w:p w:rsidR="00CA36EE" w:rsidRDefault="00CA36EE">
          <w:pPr>
            <w:pStyle w:val="Inhopg1"/>
            <w:tabs>
              <w:tab w:val="right" w:leader="dot" w:pos="9350"/>
            </w:tabs>
            <w:rPr>
              <w:rFonts w:eastAsiaTheme="minorEastAsia"/>
              <w:noProof/>
            </w:rPr>
          </w:pPr>
          <w:hyperlink w:anchor="_Toc466533487" w:history="1">
            <w:r w:rsidRPr="00D17926">
              <w:rPr>
                <w:rStyle w:val="Hyperlink"/>
                <w:noProof/>
                <w:lang w:val="nl-NL"/>
              </w:rPr>
              <w:t>3. Soorten incidenten</w:t>
            </w:r>
            <w:r>
              <w:rPr>
                <w:noProof/>
                <w:webHidden/>
              </w:rPr>
              <w:tab/>
            </w:r>
            <w:r>
              <w:rPr>
                <w:noProof/>
                <w:webHidden/>
              </w:rPr>
              <w:fldChar w:fldCharType="begin"/>
            </w:r>
            <w:r>
              <w:rPr>
                <w:noProof/>
                <w:webHidden/>
              </w:rPr>
              <w:instrText xml:space="preserve"> PAGEREF _Toc466533487 \h </w:instrText>
            </w:r>
            <w:r>
              <w:rPr>
                <w:noProof/>
                <w:webHidden/>
              </w:rPr>
            </w:r>
            <w:r>
              <w:rPr>
                <w:noProof/>
                <w:webHidden/>
              </w:rPr>
              <w:fldChar w:fldCharType="separate"/>
            </w:r>
            <w:r>
              <w:rPr>
                <w:noProof/>
                <w:webHidden/>
              </w:rPr>
              <w:t>4</w:t>
            </w:r>
            <w:r>
              <w:rPr>
                <w:noProof/>
                <w:webHidden/>
              </w:rPr>
              <w:fldChar w:fldCharType="end"/>
            </w:r>
          </w:hyperlink>
        </w:p>
        <w:p w:rsidR="00CA36EE" w:rsidRDefault="00CA36EE">
          <w:pPr>
            <w:pStyle w:val="Inhopg1"/>
            <w:tabs>
              <w:tab w:val="right" w:leader="dot" w:pos="9350"/>
            </w:tabs>
            <w:rPr>
              <w:rFonts w:eastAsiaTheme="minorEastAsia"/>
              <w:noProof/>
            </w:rPr>
          </w:pPr>
          <w:hyperlink w:anchor="_Toc466533488" w:history="1">
            <w:r w:rsidRPr="00D17926">
              <w:rPr>
                <w:rStyle w:val="Hyperlink"/>
                <w:noProof/>
                <w:lang w:val="nl-NL"/>
              </w:rPr>
              <w:t>4. Contact gegevens H.E.M.A</w:t>
            </w:r>
            <w:r>
              <w:rPr>
                <w:rStyle w:val="Hyperlink"/>
                <w:noProof/>
                <w:lang w:val="nl-NL"/>
              </w:rPr>
              <w:t xml:space="preserve"> Bestuur en</w:t>
            </w:r>
            <w:r w:rsidRPr="00D17926">
              <w:rPr>
                <w:rStyle w:val="Hyperlink"/>
                <w:noProof/>
                <w:lang w:val="nl-NL"/>
              </w:rPr>
              <w:t xml:space="preserve"> Veiligheidscommissie</w:t>
            </w:r>
            <w:r>
              <w:rPr>
                <w:noProof/>
                <w:webHidden/>
              </w:rPr>
              <w:tab/>
            </w:r>
            <w:r>
              <w:rPr>
                <w:noProof/>
                <w:webHidden/>
              </w:rPr>
              <w:fldChar w:fldCharType="begin"/>
            </w:r>
            <w:r>
              <w:rPr>
                <w:noProof/>
                <w:webHidden/>
              </w:rPr>
              <w:instrText xml:space="preserve"> PAGEREF _Toc466533488 \h </w:instrText>
            </w:r>
            <w:r>
              <w:rPr>
                <w:noProof/>
                <w:webHidden/>
              </w:rPr>
            </w:r>
            <w:r>
              <w:rPr>
                <w:noProof/>
                <w:webHidden/>
              </w:rPr>
              <w:fldChar w:fldCharType="separate"/>
            </w:r>
            <w:r>
              <w:rPr>
                <w:noProof/>
                <w:webHidden/>
              </w:rPr>
              <w:t>5</w:t>
            </w:r>
            <w:r>
              <w:rPr>
                <w:noProof/>
                <w:webHidden/>
              </w:rPr>
              <w:fldChar w:fldCharType="end"/>
            </w:r>
          </w:hyperlink>
        </w:p>
        <w:p w:rsidR="00CA36EE" w:rsidRDefault="00CA36EE">
          <w:pPr>
            <w:pStyle w:val="Inhopg1"/>
            <w:tabs>
              <w:tab w:val="right" w:leader="dot" w:pos="9350"/>
            </w:tabs>
            <w:rPr>
              <w:rFonts w:eastAsiaTheme="minorEastAsia"/>
              <w:noProof/>
            </w:rPr>
          </w:pPr>
          <w:hyperlink w:anchor="_Toc466533489" w:history="1">
            <w:r w:rsidRPr="00D17926">
              <w:rPr>
                <w:rStyle w:val="Hyperlink"/>
                <w:noProof/>
                <w:lang w:val="nl-NL"/>
              </w:rPr>
              <w:t>5. Evaluatie en Bijstelling</w:t>
            </w:r>
            <w:r>
              <w:rPr>
                <w:noProof/>
                <w:webHidden/>
              </w:rPr>
              <w:tab/>
            </w:r>
            <w:r>
              <w:rPr>
                <w:noProof/>
                <w:webHidden/>
              </w:rPr>
              <w:fldChar w:fldCharType="begin"/>
            </w:r>
            <w:r>
              <w:rPr>
                <w:noProof/>
                <w:webHidden/>
              </w:rPr>
              <w:instrText xml:space="preserve"> PAGEREF _Toc466533489 \h </w:instrText>
            </w:r>
            <w:r>
              <w:rPr>
                <w:noProof/>
                <w:webHidden/>
              </w:rPr>
            </w:r>
            <w:r>
              <w:rPr>
                <w:noProof/>
                <w:webHidden/>
              </w:rPr>
              <w:fldChar w:fldCharType="separate"/>
            </w:r>
            <w:r>
              <w:rPr>
                <w:noProof/>
                <w:webHidden/>
              </w:rPr>
              <w:t>6</w:t>
            </w:r>
            <w:r>
              <w:rPr>
                <w:noProof/>
                <w:webHidden/>
              </w:rPr>
              <w:fldChar w:fldCharType="end"/>
            </w:r>
          </w:hyperlink>
        </w:p>
        <w:p w:rsidR="00CA36EE" w:rsidRDefault="00CA36EE">
          <w:pPr>
            <w:pStyle w:val="Inhopg1"/>
            <w:tabs>
              <w:tab w:val="right" w:leader="dot" w:pos="9350"/>
            </w:tabs>
            <w:rPr>
              <w:rFonts w:eastAsiaTheme="minorEastAsia"/>
              <w:noProof/>
            </w:rPr>
          </w:pPr>
          <w:hyperlink w:anchor="_Toc466533490" w:history="1">
            <w:r w:rsidRPr="00D17926">
              <w:rPr>
                <w:rStyle w:val="Hyperlink"/>
                <w:noProof/>
                <w:lang w:val="nl-NL"/>
              </w:rPr>
              <w:t>6. Versiebeheer</w:t>
            </w:r>
            <w:r>
              <w:rPr>
                <w:noProof/>
                <w:webHidden/>
              </w:rPr>
              <w:tab/>
            </w:r>
            <w:r>
              <w:rPr>
                <w:noProof/>
                <w:webHidden/>
              </w:rPr>
              <w:fldChar w:fldCharType="begin"/>
            </w:r>
            <w:r>
              <w:rPr>
                <w:noProof/>
                <w:webHidden/>
              </w:rPr>
              <w:instrText xml:space="preserve"> PAGEREF _Toc466533490 \h </w:instrText>
            </w:r>
            <w:r>
              <w:rPr>
                <w:noProof/>
                <w:webHidden/>
              </w:rPr>
            </w:r>
            <w:r>
              <w:rPr>
                <w:noProof/>
                <w:webHidden/>
              </w:rPr>
              <w:fldChar w:fldCharType="separate"/>
            </w:r>
            <w:r>
              <w:rPr>
                <w:noProof/>
                <w:webHidden/>
              </w:rPr>
              <w:t>7</w:t>
            </w:r>
            <w:r>
              <w:rPr>
                <w:noProof/>
                <w:webHidden/>
              </w:rPr>
              <w:fldChar w:fldCharType="end"/>
            </w:r>
          </w:hyperlink>
        </w:p>
        <w:p w:rsidR="00EB32B3" w:rsidRDefault="00EB32B3">
          <w:r>
            <w:rPr>
              <w:b/>
              <w:bCs/>
            </w:rPr>
            <w:fldChar w:fldCharType="end"/>
          </w:r>
        </w:p>
      </w:sdtContent>
    </w:sdt>
    <w:p w:rsidR="00FF6B60" w:rsidRDefault="00FF6B60" w:rsidP="00FF6B60"/>
    <w:p w:rsidR="00FF6B60" w:rsidRPr="00FF6B60" w:rsidRDefault="00FF6B60" w:rsidP="00FF6B60">
      <w:pPr>
        <w:rPr>
          <w:lang w:val="nl-NL"/>
        </w:rPr>
      </w:pPr>
    </w:p>
    <w:p w:rsidR="00FF6B60" w:rsidRPr="00FF6B60" w:rsidRDefault="00FF6B60" w:rsidP="00FF6B60">
      <w:pPr>
        <w:rPr>
          <w:lang w:val="nl-NL"/>
        </w:rPr>
      </w:pPr>
    </w:p>
    <w:p w:rsidR="00FF6B60" w:rsidRPr="00FF6B60" w:rsidRDefault="00FF6B60" w:rsidP="00FF6B60">
      <w:pPr>
        <w:rPr>
          <w:lang w:val="nl-NL"/>
        </w:rPr>
      </w:pPr>
    </w:p>
    <w:p w:rsidR="00FF6B60" w:rsidRPr="00FF6B60" w:rsidRDefault="00FF6B60" w:rsidP="00FF6B60">
      <w:pPr>
        <w:pStyle w:val="Kop1"/>
        <w:rPr>
          <w:lang w:val="nl-NL"/>
        </w:rPr>
      </w:pPr>
      <w:r w:rsidRPr="00FF6B60">
        <w:rPr>
          <w:lang w:val="nl-NL"/>
        </w:rPr>
        <w:br w:type="page"/>
      </w:r>
    </w:p>
    <w:p w:rsidR="00FF6B60" w:rsidRDefault="00FF6B60" w:rsidP="00EB32B3">
      <w:pPr>
        <w:pStyle w:val="Kop1"/>
        <w:numPr>
          <w:ilvl w:val="0"/>
          <w:numId w:val="6"/>
        </w:numPr>
        <w:pBdr>
          <w:bottom w:val="single" w:sz="4" w:space="1" w:color="auto"/>
        </w:pBdr>
        <w:rPr>
          <w:lang w:val="nl-NL"/>
        </w:rPr>
      </w:pPr>
      <w:bookmarkStart w:id="3" w:name="_Toc466533485"/>
      <w:r>
        <w:rPr>
          <w:lang w:val="nl-NL"/>
        </w:rPr>
        <w:lastRenderedPageBreak/>
        <w:t>Doel en wettelijke kaders</w:t>
      </w:r>
      <w:bookmarkEnd w:id="3"/>
    </w:p>
    <w:p w:rsidR="00FF6B60" w:rsidRDefault="00FF6B60" w:rsidP="00FF6B60">
      <w:pPr>
        <w:rPr>
          <w:lang w:val="nl-NL"/>
        </w:rPr>
      </w:pPr>
    </w:p>
    <w:p w:rsidR="00310808" w:rsidRDefault="00FF6B60" w:rsidP="00FF6B60">
      <w:pPr>
        <w:rPr>
          <w:lang w:val="nl-NL"/>
        </w:rPr>
      </w:pPr>
      <w:r>
        <w:rPr>
          <w:lang w:val="nl-NL"/>
        </w:rPr>
        <w:t>De H.E.M.A Bond voelt zich verantwoordelijk voor een gezonde veilige sport. Daarom heeft de H.E.M.A voor de aangesloten sportverenigingen een</w:t>
      </w:r>
      <w:r w:rsidR="002B7264">
        <w:rPr>
          <w:lang w:val="nl-NL"/>
        </w:rPr>
        <w:t xml:space="preserve"> Fouten, ongelukken en bijna ongelukken (hierna te noemen F.O.B.O) b</w:t>
      </w:r>
      <w:r>
        <w:rPr>
          <w:lang w:val="nl-NL"/>
        </w:rPr>
        <w:t>eleid opgesteld, waar de individuele verenigingen gebruik van kunnen maken.</w:t>
      </w:r>
    </w:p>
    <w:p w:rsidR="00FF6B60" w:rsidRDefault="00FF6B60" w:rsidP="00FF6B60">
      <w:pPr>
        <w:rPr>
          <w:lang w:val="nl-NL"/>
        </w:rPr>
      </w:pPr>
      <w:r>
        <w:rPr>
          <w:lang w:val="nl-NL"/>
        </w:rPr>
        <w:t>De s</w:t>
      </w:r>
      <w:r w:rsidR="002458B1">
        <w:rPr>
          <w:lang w:val="nl-NL"/>
        </w:rPr>
        <w:t>p</w:t>
      </w:r>
      <w:r>
        <w:rPr>
          <w:lang w:val="nl-NL"/>
        </w:rPr>
        <w:t>ortverenigingen hebben individueel een zorgplicht naar haar leden om zorg te dragen voor een veilig, sociaal en fysiek sportklimaat.</w:t>
      </w:r>
    </w:p>
    <w:p w:rsidR="002B7264" w:rsidRDefault="002B7264" w:rsidP="00FF6B60">
      <w:pPr>
        <w:rPr>
          <w:lang w:val="nl-NL"/>
        </w:rPr>
      </w:pPr>
      <w:r>
        <w:rPr>
          <w:lang w:val="nl-NL"/>
        </w:rPr>
        <w:t>Daarbij is het de verplichting van een sportvereniging om haar haar veiligheidsmaatregelen te nemen om mogelijke risico’s te beperken, het in kaart brengen van die risico’s en het nemen van maatregelen nadat er een ongeval heeft plaatsgevonden.</w:t>
      </w:r>
    </w:p>
    <w:p w:rsidR="00FF6B60" w:rsidRDefault="00FF6B60" w:rsidP="00FF6B60">
      <w:pPr>
        <w:rPr>
          <w:lang w:val="nl-NL"/>
        </w:rPr>
      </w:pPr>
      <w:r>
        <w:rPr>
          <w:lang w:val="nl-NL"/>
        </w:rPr>
        <w:t>Om veiligheidsmaatregelen te kunnen nemen is</w:t>
      </w:r>
      <w:r w:rsidR="002458B1">
        <w:rPr>
          <w:lang w:val="nl-NL"/>
        </w:rPr>
        <w:t xml:space="preserve"> het noodzakelijk om inzicht te verkrijgen. Door middel van</w:t>
      </w:r>
      <w:r>
        <w:rPr>
          <w:lang w:val="nl-NL"/>
        </w:rPr>
        <w:t xml:space="preserve"> een registratie op het aantal ongevallen en hoe deze tot stand gekomen </w:t>
      </w:r>
      <w:r w:rsidR="002458B1">
        <w:rPr>
          <w:lang w:val="nl-NL"/>
        </w:rPr>
        <w:t xml:space="preserve">zijn. Hoopt de Bond de ontwikkeling van de sport veiligheid te kunnen monitoren en </w:t>
      </w:r>
      <w:r>
        <w:rPr>
          <w:lang w:val="nl-NL"/>
        </w:rPr>
        <w:t>de knelpunten</w:t>
      </w:r>
      <w:r w:rsidR="002458B1">
        <w:rPr>
          <w:lang w:val="nl-NL"/>
        </w:rPr>
        <w:t xml:space="preserve"> duidelijk aan het ligt te krijgen. Zo dat er een landelijk </w:t>
      </w:r>
      <w:r>
        <w:rPr>
          <w:lang w:val="nl-NL"/>
        </w:rPr>
        <w:t xml:space="preserve">effectieve aanpak </w:t>
      </w:r>
      <w:r w:rsidR="002458B1">
        <w:rPr>
          <w:lang w:val="nl-NL"/>
        </w:rPr>
        <w:t xml:space="preserve">gerealiseerd kan worden. Daarbij kan er dan ook gekeken worden of deze </w:t>
      </w:r>
      <w:r w:rsidR="00B33B74">
        <w:rPr>
          <w:lang w:val="nl-NL"/>
        </w:rPr>
        <w:t xml:space="preserve">maatregel efficiënt is of niet. </w:t>
      </w:r>
      <w:r w:rsidR="002458B1">
        <w:rPr>
          <w:lang w:val="nl-NL"/>
        </w:rPr>
        <w:t>Dit alles om de sport toekomst bestendig te houden</w:t>
      </w:r>
      <w:r w:rsidR="00B33B74">
        <w:rPr>
          <w:lang w:val="nl-NL"/>
        </w:rPr>
        <w:t>.</w:t>
      </w:r>
      <w:r w:rsidR="002458B1">
        <w:rPr>
          <w:lang w:val="nl-NL"/>
        </w:rPr>
        <w:t xml:space="preserve"> </w:t>
      </w:r>
      <w:r w:rsidR="00B33B74">
        <w:rPr>
          <w:lang w:val="nl-NL"/>
        </w:rPr>
        <w:t xml:space="preserve">Hoofd doel is dus ook veiligheid optimalisatie en leerling trekken uit elk ongeval dat er plaats vindt. </w:t>
      </w:r>
      <w:r>
        <w:rPr>
          <w:lang w:val="nl-NL"/>
        </w:rPr>
        <w:t xml:space="preserve"> </w:t>
      </w:r>
    </w:p>
    <w:p w:rsidR="00FF6B60" w:rsidRDefault="00FF6B60" w:rsidP="00FF6B60">
      <w:pPr>
        <w:rPr>
          <w:lang w:val="nl-NL"/>
        </w:rPr>
      </w:pPr>
      <w:r>
        <w:rPr>
          <w:lang w:val="nl-NL"/>
        </w:rPr>
        <w:t xml:space="preserve">Alle privacy gegevens rondom slachtoffers en verenigingen </w:t>
      </w:r>
      <w:r w:rsidR="00B33B74">
        <w:rPr>
          <w:lang w:val="nl-NL"/>
        </w:rPr>
        <w:t xml:space="preserve">worden </w:t>
      </w:r>
      <w:r>
        <w:rPr>
          <w:lang w:val="nl-NL"/>
        </w:rPr>
        <w:t>anoniem behandeld. De gegevens worden alleen ingezet met als doel de veiligheid te optimaliseren</w:t>
      </w:r>
      <w:r w:rsidR="002B7264">
        <w:rPr>
          <w:lang w:val="nl-NL"/>
        </w:rPr>
        <w:t xml:space="preserve">, vanuit verzekeringstechnisch oogpunt  in </w:t>
      </w:r>
      <w:r>
        <w:rPr>
          <w:lang w:val="nl-NL"/>
        </w:rPr>
        <w:t xml:space="preserve">het jaarverslag kan de bond de verzamelde data registreren maar dan alleen in het aantal ongevallen en het soort ongeval. Verenigingen en de slachtoffers </w:t>
      </w:r>
      <w:r w:rsidR="00B33B74">
        <w:rPr>
          <w:lang w:val="nl-NL"/>
        </w:rPr>
        <w:t>blijven dan ook</w:t>
      </w:r>
      <w:r>
        <w:rPr>
          <w:lang w:val="nl-NL"/>
        </w:rPr>
        <w:t xml:space="preserve"> anoniem.</w:t>
      </w:r>
    </w:p>
    <w:p w:rsidR="00FF6B60" w:rsidRDefault="00FF6B60" w:rsidP="00FF6B60">
      <w:pPr>
        <w:rPr>
          <w:lang w:val="nl-NL"/>
        </w:rPr>
      </w:pPr>
      <w:r>
        <w:rPr>
          <w:lang w:val="nl-NL"/>
        </w:rPr>
        <w:t xml:space="preserve">Door het boven genoemde punt moet er ruimte en openheid zijn om meldingen te kunnen maken. De krachtkern hierin is dat er </w:t>
      </w:r>
      <w:r w:rsidR="00B33B74">
        <w:rPr>
          <w:lang w:val="nl-NL"/>
        </w:rPr>
        <w:t>GEEN</w:t>
      </w:r>
      <w:r>
        <w:rPr>
          <w:lang w:val="nl-NL"/>
        </w:rPr>
        <w:t xml:space="preserve"> negatieve lading ontstaat richting de sportschool nadat de</w:t>
      </w:r>
      <w:r w:rsidR="00B33B74">
        <w:rPr>
          <w:lang w:val="nl-NL"/>
        </w:rPr>
        <w:t>ze</w:t>
      </w:r>
      <w:r>
        <w:rPr>
          <w:lang w:val="nl-NL"/>
        </w:rPr>
        <w:t xml:space="preserve"> een incident vermeld heeft, maar tevredenheid ontstaat voor het melden van</w:t>
      </w:r>
      <w:r w:rsidR="00CF24AA">
        <w:rPr>
          <w:lang w:val="nl-NL"/>
        </w:rPr>
        <w:t xml:space="preserve"> incidenten</w:t>
      </w:r>
      <w:r w:rsidR="00B33B74">
        <w:rPr>
          <w:lang w:val="nl-NL"/>
        </w:rPr>
        <w:t>. Het daarbij laten zien dat H.E.M.A.</w:t>
      </w:r>
      <w:r w:rsidR="00CF24AA">
        <w:rPr>
          <w:lang w:val="nl-NL"/>
        </w:rPr>
        <w:t xml:space="preserve"> verantwoordelijk </w:t>
      </w:r>
      <w:r w:rsidR="00B33B74">
        <w:rPr>
          <w:lang w:val="nl-NL"/>
        </w:rPr>
        <w:t>en betrouwbare sport is om te beoefenen.</w:t>
      </w:r>
    </w:p>
    <w:p w:rsidR="00CF24AA" w:rsidRDefault="00CF24AA" w:rsidP="00FF6B60">
      <w:pPr>
        <w:rPr>
          <w:lang w:val="nl-NL"/>
        </w:rPr>
      </w:pPr>
    </w:p>
    <w:p w:rsidR="00CF24AA" w:rsidRDefault="00CF24AA">
      <w:pPr>
        <w:rPr>
          <w:lang w:val="nl-NL"/>
        </w:rPr>
      </w:pPr>
      <w:r>
        <w:rPr>
          <w:lang w:val="nl-NL"/>
        </w:rPr>
        <w:br w:type="page"/>
      </w:r>
    </w:p>
    <w:p w:rsidR="00CF24AA" w:rsidRDefault="00EB32B3" w:rsidP="00CF24AA">
      <w:pPr>
        <w:pStyle w:val="Kop1"/>
        <w:pBdr>
          <w:bottom w:val="single" w:sz="4" w:space="1" w:color="auto"/>
        </w:pBdr>
        <w:rPr>
          <w:lang w:val="nl-NL"/>
        </w:rPr>
      </w:pPr>
      <w:bookmarkStart w:id="4" w:name="_Toc466533486"/>
      <w:r>
        <w:rPr>
          <w:lang w:val="nl-NL"/>
        </w:rPr>
        <w:lastRenderedPageBreak/>
        <w:t xml:space="preserve">2 </w:t>
      </w:r>
      <w:r w:rsidR="00CF24AA">
        <w:rPr>
          <w:lang w:val="nl-NL"/>
        </w:rPr>
        <w:t>. Meldingsprocedure naar de bond</w:t>
      </w:r>
      <w:bookmarkEnd w:id="4"/>
    </w:p>
    <w:p w:rsidR="00CF24AA" w:rsidRDefault="00CF24AA" w:rsidP="00CF24AA">
      <w:pPr>
        <w:rPr>
          <w:lang w:val="nl-NL"/>
        </w:rPr>
      </w:pPr>
    </w:p>
    <w:p w:rsidR="00CF24AA" w:rsidRDefault="00CF24AA" w:rsidP="00CF24AA">
      <w:pPr>
        <w:rPr>
          <w:lang w:val="nl-NL"/>
        </w:rPr>
      </w:pPr>
      <w:r>
        <w:rPr>
          <w:lang w:val="nl-NL"/>
        </w:rPr>
        <w:t>Een calamiteit in zwaarte categorie 1 ( voor nader uitleg over zwaarte categorie 1 zie volgende pagina) dient ten aller tijden gemeld te worden aan het aangestelde verantwoordelijke H.E.M.A veiligheidscommissie lid. Voor contact zie bereikbaarheidsgegevens H.E.M.A Veiligheidscommissie.</w:t>
      </w:r>
    </w:p>
    <w:p w:rsidR="00CF24AA" w:rsidRDefault="00CF24AA" w:rsidP="00CF24AA">
      <w:pPr>
        <w:rPr>
          <w:lang w:val="nl-NL"/>
        </w:rPr>
      </w:pPr>
      <w:r>
        <w:rPr>
          <w:lang w:val="nl-NL"/>
        </w:rPr>
        <w:t>Een calamiteit dient digitaal gemeld te worden. Digitale registratie is noodzakelijk voor de schriftelijke vastlegging, evaluatie, bijstelling en maatregelen.</w:t>
      </w:r>
    </w:p>
    <w:p w:rsidR="00CF24AA" w:rsidRDefault="00CF24AA" w:rsidP="00CF24AA">
      <w:pPr>
        <w:rPr>
          <w:lang w:val="nl-NL"/>
        </w:rPr>
      </w:pPr>
      <w:r>
        <w:rPr>
          <w:lang w:val="nl-NL"/>
        </w:rPr>
        <w:t>Een calamiteit met zwaartecategorie 1 dient binnen 24 uur gemeld te worden.</w:t>
      </w:r>
    </w:p>
    <w:p w:rsidR="00CF24AA" w:rsidRDefault="00CF24AA" w:rsidP="00CF24AA">
      <w:pPr>
        <w:rPr>
          <w:lang w:val="nl-NL"/>
        </w:rPr>
      </w:pPr>
      <w:r>
        <w:rPr>
          <w:lang w:val="nl-NL"/>
        </w:rPr>
        <w:t>In de melding dient minimaal te worden opgenomen:</w:t>
      </w:r>
    </w:p>
    <w:p w:rsidR="00CF24AA" w:rsidRDefault="00CF24AA" w:rsidP="00CF24AA">
      <w:pPr>
        <w:pStyle w:val="Lijstalinea"/>
        <w:numPr>
          <w:ilvl w:val="0"/>
          <w:numId w:val="3"/>
        </w:numPr>
        <w:rPr>
          <w:lang w:val="nl-NL"/>
        </w:rPr>
      </w:pPr>
      <w:r>
        <w:rPr>
          <w:lang w:val="nl-NL"/>
        </w:rPr>
        <w:t>Naam slachtoffer (dit is alleen nodig voor het intern terugkoppelen en winnen van informatie)</w:t>
      </w:r>
    </w:p>
    <w:p w:rsidR="00CF24AA" w:rsidRDefault="00CF24AA" w:rsidP="00CF24AA">
      <w:pPr>
        <w:pStyle w:val="Lijstalinea"/>
        <w:numPr>
          <w:ilvl w:val="0"/>
          <w:numId w:val="3"/>
        </w:numPr>
        <w:rPr>
          <w:lang w:val="nl-NL"/>
        </w:rPr>
      </w:pPr>
      <w:r>
        <w:rPr>
          <w:lang w:val="nl-NL"/>
        </w:rPr>
        <w:t>Naam melder (dit is alleen nodig voor het intern terugkoppelen en winnen van informatie)</w:t>
      </w:r>
    </w:p>
    <w:p w:rsidR="00CF24AA" w:rsidRDefault="00CF24AA" w:rsidP="00CF24AA">
      <w:pPr>
        <w:pStyle w:val="Lijstalinea"/>
        <w:numPr>
          <w:ilvl w:val="0"/>
          <w:numId w:val="3"/>
        </w:numPr>
        <w:rPr>
          <w:lang w:val="nl-NL"/>
        </w:rPr>
      </w:pPr>
      <w:r>
        <w:rPr>
          <w:lang w:val="nl-NL"/>
        </w:rPr>
        <w:t>Vereniging (dit is alleen nodig voor het intern terugkoppelen en winnen van informatie)</w:t>
      </w:r>
    </w:p>
    <w:p w:rsidR="00CF24AA" w:rsidRDefault="00CF24AA" w:rsidP="00CF24AA">
      <w:pPr>
        <w:pStyle w:val="Lijstalinea"/>
        <w:numPr>
          <w:ilvl w:val="0"/>
          <w:numId w:val="3"/>
        </w:numPr>
        <w:rPr>
          <w:lang w:val="nl-NL"/>
        </w:rPr>
      </w:pPr>
      <w:r>
        <w:rPr>
          <w:lang w:val="nl-NL"/>
        </w:rPr>
        <w:t>Soort incident</w:t>
      </w:r>
    </w:p>
    <w:p w:rsidR="00164B25" w:rsidRDefault="00164B25" w:rsidP="00CF24AA">
      <w:pPr>
        <w:pStyle w:val="Lijstalinea"/>
        <w:numPr>
          <w:ilvl w:val="0"/>
          <w:numId w:val="3"/>
        </w:numPr>
        <w:rPr>
          <w:lang w:val="nl-NL"/>
        </w:rPr>
      </w:pPr>
      <w:r>
        <w:rPr>
          <w:lang w:val="nl-NL"/>
        </w:rPr>
        <w:t>Oorzaak van het incident</w:t>
      </w:r>
    </w:p>
    <w:p w:rsidR="00CF24AA" w:rsidRDefault="00CF24AA" w:rsidP="00CF24AA">
      <w:pPr>
        <w:pStyle w:val="Lijstalinea"/>
        <w:numPr>
          <w:ilvl w:val="0"/>
          <w:numId w:val="3"/>
        </w:numPr>
        <w:rPr>
          <w:lang w:val="nl-NL"/>
        </w:rPr>
      </w:pPr>
      <w:r>
        <w:rPr>
          <w:lang w:val="nl-NL"/>
        </w:rPr>
        <w:t xml:space="preserve">Tijdstip </w:t>
      </w:r>
      <w:r w:rsidR="00B33B74">
        <w:rPr>
          <w:lang w:val="nl-NL"/>
        </w:rPr>
        <w:t xml:space="preserve">van het </w:t>
      </w:r>
      <w:r>
        <w:rPr>
          <w:lang w:val="nl-NL"/>
        </w:rPr>
        <w:t>incident</w:t>
      </w:r>
    </w:p>
    <w:p w:rsidR="00CF24AA" w:rsidRDefault="00CF24AA" w:rsidP="00CF24AA">
      <w:pPr>
        <w:pStyle w:val="Lijstalinea"/>
        <w:numPr>
          <w:ilvl w:val="0"/>
          <w:numId w:val="3"/>
        </w:numPr>
        <w:rPr>
          <w:lang w:val="nl-NL"/>
        </w:rPr>
      </w:pPr>
      <w:r>
        <w:rPr>
          <w:lang w:val="nl-NL"/>
        </w:rPr>
        <w:t>Genomen maatregelen na het incident</w:t>
      </w:r>
    </w:p>
    <w:p w:rsidR="00CF24AA" w:rsidRPr="00CF24AA" w:rsidRDefault="00CF24AA" w:rsidP="00CF24AA">
      <w:pPr>
        <w:rPr>
          <w:lang w:val="nl-NL"/>
        </w:rPr>
      </w:pPr>
    </w:p>
    <w:p w:rsidR="00CF24AA" w:rsidRPr="00CF24AA" w:rsidRDefault="00CF24AA" w:rsidP="00CF24AA">
      <w:pPr>
        <w:rPr>
          <w:lang w:val="nl-NL"/>
        </w:rPr>
      </w:pPr>
    </w:p>
    <w:p w:rsidR="00CF24AA" w:rsidRPr="00CF24AA" w:rsidRDefault="00CF24AA" w:rsidP="00CF24AA">
      <w:pPr>
        <w:rPr>
          <w:lang w:val="nl-NL"/>
        </w:rPr>
      </w:pPr>
    </w:p>
    <w:p w:rsidR="00CF24AA" w:rsidRPr="00CF24AA" w:rsidRDefault="00CF24AA" w:rsidP="00CF24AA">
      <w:pPr>
        <w:rPr>
          <w:lang w:val="nl-NL"/>
        </w:rPr>
      </w:pPr>
    </w:p>
    <w:p w:rsidR="00CF24AA" w:rsidRPr="00CF24AA" w:rsidRDefault="00CF24AA" w:rsidP="00CF24AA">
      <w:pPr>
        <w:rPr>
          <w:lang w:val="nl-NL"/>
        </w:rPr>
      </w:pPr>
    </w:p>
    <w:p w:rsidR="00CF24AA" w:rsidRPr="00CF24AA" w:rsidRDefault="00CF24AA" w:rsidP="00CF24AA">
      <w:pPr>
        <w:rPr>
          <w:lang w:val="nl-NL"/>
        </w:rPr>
      </w:pPr>
    </w:p>
    <w:p w:rsidR="00CF24AA" w:rsidRPr="00CF24AA" w:rsidRDefault="00CF24AA" w:rsidP="00CF24AA">
      <w:pPr>
        <w:rPr>
          <w:lang w:val="nl-NL"/>
        </w:rPr>
      </w:pPr>
    </w:p>
    <w:p w:rsidR="00CF24AA" w:rsidRPr="00CF24AA" w:rsidRDefault="00CF24AA" w:rsidP="00CF24AA">
      <w:pPr>
        <w:rPr>
          <w:lang w:val="nl-NL"/>
        </w:rPr>
      </w:pPr>
    </w:p>
    <w:p w:rsidR="00CF24AA" w:rsidRDefault="00CF24AA" w:rsidP="00CF24AA">
      <w:pPr>
        <w:rPr>
          <w:lang w:val="nl-NL"/>
        </w:rPr>
      </w:pPr>
    </w:p>
    <w:p w:rsidR="00CF24AA" w:rsidRDefault="00CF24AA" w:rsidP="00CF24AA">
      <w:pPr>
        <w:tabs>
          <w:tab w:val="left" w:pos="1317"/>
        </w:tabs>
        <w:rPr>
          <w:lang w:val="nl-NL"/>
        </w:rPr>
      </w:pPr>
      <w:r>
        <w:rPr>
          <w:lang w:val="nl-NL"/>
        </w:rPr>
        <w:tab/>
      </w:r>
    </w:p>
    <w:p w:rsidR="00CF24AA" w:rsidRDefault="00CF24AA">
      <w:pPr>
        <w:rPr>
          <w:lang w:val="nl-NL"/>
        </w:rPr>
      </w:pPr>
      <w:r>
        <w:rPr>
          <w:lang w:val="nl-NL"/>
        </w:rPr>
        <w:br w:type="page"/>
      </w:r>
    </w:p>
    <w:p w:rsidR="007B6350" w:rsidRDefault="00EB32B3" w:rsidP="007B6350">
      <w:pPr>
        <w:pStyle w:val="Kop1"/>
        <w:pBdr>
          <w:bottom w:val="single" w:sz="4" w:space="1" w:color="auto"/>
        </w:pBdr>
        <w:rPr>
          <w:lang w:val="nl-NL"/>
        </w:rPr>
      </w:pPr>
      <w:bookmarkStart w:id="5" w:name="_Toc466533487"/>
      <w:r>
        <w:rPr>
          <w:lang w:val="nl-NL"/>
        </w:rPr>
        <w:lastRenderedPageBreak/>
        <w:t xml:space="preserve">3. </w:t>
      </w:r>
      <w:r w:rsidR="00164B25">
        <w:rPr>
          <w:lang w:val="nl-NL"/>
        </w:rPr>
        <w:t>Soort</w:t>
      </w:r>
      <w:r w:rsidR="00C77C05">
        <w:rPr>
          <w:lang w:val="nl-NL"/>
        </w:rPr>
        <w:t>en</w:t>
      </w:r>
      <w:r w:rsidR="00164B25">
        <w:rPr>
          <w:lang w:val="nl-NL"/>
        </w:rPr>
        <w:t xml:space="preserve"> incident</w:t>
      </w:r>
      <w:r w:rsidR="00C77C05">
        <w:rPr>
          <w:lang w:val="nl-NL"/>
        </w:rPr>
        <w:t>en</w:t>
      </w:r>
      <w:bookmarkEnd w:id="5"/>
    </w:p>
    <w:p w:rsidR="007B6350" w:rsidRDefault="007B6350" w:rsidP="007B6350">
      <w:pPr>
        <w:rPr>
          <w:lang w:val="nl-NL"/>
        </w:rPr>
      </w:pPr>
    </w:p>
    <w:p w:rsidR="00CF24AA" w:rsidRDefault="007B6350" w:rsidP="007B6350">
      <w:pPr>
        <w:pStyle w:val="Lijstalinea"/>
        <w:numPr>
          <w:ilvl w:val="0"/>
          <w:numId w:val="4"/>
        </w:numPr>
        <w:rPr>
          <w:lang w:val="nl-NL"/>
        </w:rPr>
      </w:pPr>
      <w:r>
        <w:rPr>
          <w:lang w:val="nl-NL"/>
        </w:rPr>
        <w:t>Ongevallen met overleiden als gevolg</w:t>
      </w:r>
    </w:p>
    <w:p w:rsidR="007B6350" w:rsidRDefault="00B33B74" w:rsidP="007B6350">
      <w:pPr>
        <w:pStyle w:val="Lijstalinea"/>
        <w:numPr>
          <w:ilvl w:val="0"/>
          <w:numId w:val="4"/>
        </w:numPr>
        <w:rPr>
          <w:lang w:val="nl-NL"/>
        </w:rPr>
      </w:pPr>
      <w:r>
        <w:rPr>
          <w:lang w:val="nl-NL"/>
        </w:rPr>
        <w:t>Ernstig lichamelijk letsel (</w:t>
      </w:r>
      <w:r w:rsidR="007B6350">
        <w:rPr>
          <w:lang w:val="nl-NL"/>
        </w:rPr>
        <w:t>opname in ziekenhuis binnen 24 uur)</w:t>
      </w:r>
    </w:p>
    <w:p w:rsidR="007B6350" w:rsidRDefault="007B6350" w:rsidP="007B6350">
      <w:pPr>
        <w:pStyle w:val="Lijstalinea"/>
        <w:numPr>
          <w:ilvl w:val="0"/>
          <w:numId w:val="4"/>
        </w:numPr>
        <w:rPr>
          <w:lang w:val="nl-NL"/>
        </w:rPr>
      </w:pPr>
      <w:r>
        <w:rPr>
          <w:lang w:val="nl-NL"/>
        </w:rPr>
        <w:t>Ernstig materiele schade waardoor er letsel is on</w:t>
      </w:r>
      <w:r w:rsidR="00B33B74">
        <w:rPr>
          <w:lang w:val="nl-NL"/>
        </w:rPr>
        <w:t>t</w:t>
      </w:r>
      <w:r>
        <w:rPr>
          <w:lang w:val="nl-NL"/>
        </w:rPr>
        <w:t>staan of kon ontstaan.</w:t>
      </w:r>
    </w:p>
    <w:p w:rsidR="007B6350" w:rsidRDefault="007B6350" w:rsidP="007B6350">
      <w:pPr>
        <w:pStyle w:val="Lijstalinea"/>
        <w:numPr>
          <w:ilvl w:val="0"/>
          <w:numId w:val="4"/>
        </w:numPr>
        <w:rPr>
          <w:lang w:val="nl-NL"/>
        </w:rPr>
      </w:pPr>
      <w:r>
        <w:rPr>
          <w:lang w:val="nl-NL"/>
        </w:rPr>
        <w:t xml:space="preserve">Een ziekte ten gevolgen van een incident </w:t>
      </w:r>
    </w:p>
    <w:p w:rsidR="007B6350" w:rsidRDefault="007B6350" w:rsidP="007B6350">
      <w:pPr>
        <w:pStyle w:val="Lijstalinea"/>
        <w:numPr>
          <w:ilvl w:val="0"/>
          <w:numId w:val="4"/>
        </w:numPr>
        <w:rPr>
          <w:lang w:val="nl-NL"/>
        </w:rPr>
      </w:pPr>
      <w:r>
        <w:rPr>
          <w:lang w:val="nl-NL"/>
        </w:rPr>
        <w:t>Strafbare feiten die overtreding van huisregels betreffen al dan niet bij wet strafbaar gesteld zijn, waaronder: seksueel misbruik, diefstal, vandalisme, brandstichting, mishandeling, racisme en het gebruik van verdovende middelen.</w:t>
      </w:r>
    </w:p>
    <w:p w:rsidR="007B6350" w:rsidRDefault="007B6350" w:rsidP="007B6350">
      <w:pPr>
        <w:pStyle w:val="Lijstalinea"/>
        <w:numPr>
          <w:ilvl w:val="0"/>
          <w:numId w:val="4"/>
        </w:numPr>
        <w:rPr>
          <w:lang w:val="nl-NL"/>
        </w:rPr>
      </w:pPr>
      <w:r>
        <w:rPr>
          <w:lang w:val="nl-NL"/>
        </w:rPr>
        <w:t xml:space="preserve">Pestgedrag wat heeft geleid tot </w:t>
      </w:r>
      <w:r w:rsidR="00164B25">
        <w:rPr>
          <w:lang w:val="nl-NL"/>
        </w:rPr>
        <w:t>beëindiging</w:t>
      </w:r>
      <w:r>
        <w:rPr>
          <w:lang w:val="nl-NL"/>
        </w:rPr>
        <w:t xml:space="preserve"> lidmaatschap van het slachtoffer, uitvallen van lessen van slachtoffer of sociale uitsluiting. </w:t>
      </w:r>
    </w:p>
    <w:p w:rsidR="00C77C05" w:rsidRDefault="00C77C05" w:rsidP="00C77C05">
      <w:pPr>
        <w:pStyle w:val="Lijstalinea"/>
        <w:numPr>
          <w:ilvl w:val="0"/>
          <w:numId w:val="4"/>
        </w:numPr>
        <w:rPr>
          <w:lang w:val="nl-NL"/>
        </w:rPr>
      </w:pPr>
      <w:r>
        <w:rPr>
          <w:lang w:val="nl-NL"/>
        </w:rPr>
        <w:t>Bijna ongevallen</w:t>
      </w:r>
    </w:p>
    <w:p w:rsidR="00C77C05" w:rsidRDefault="00C77C05" w:rsidP="00C77C05">
      <w:pPr>
        <w:pStyle w:val="Lijstalinea"/>
        <w:numPr>
          <w:ilvl w:val="0"/>
          <w:numId w:val="4"/>
        </w:numPr>
        <w:rPr>
          <w:lang w:val="nl-NL"/>
        </w:rPr>
      </w:pPr>
      <w:r>
        <w:rPr>
          <w:lang w:val="nl-NL"/>
        </w:rPr>
        <w:t>Fouten zonder gevolgen</w:t>
      </w:r>
    </w:p>
    <w:p w:rsidR="00C77C05" w:rsidRDefault="00C77C05" w:rsidP="00C77C05">
      <w:pPr>
        <w:pStyle w:val="Lijstalinea"/>
        <w:numPr>
          <w:ilvl w:val="0"/>
          <w:numId w:val="4"/>
        </w:numPr>
        <w:rPr>
          <w:lang w:val="nl-NL"/>
        </w:rPr>
      </w:pPr>
      <w:r>
        <w:rPr>
          <w:lang w:val="nl-NL"/>
        </w:rPr>
        <w:t>Dreiging van aantasting sociale omgang</w:t>
      </w:r>
    </w:p>
    <w:p w:rsidR="00C77C05" w:rsidRPr="00C77C05" w:rsidRDefault="00C77C05" w:rsidP="00C77C05">
      <w:pPr>
        <w:pStyle w:val="Lijstalinea"/>
        <w:numPr>
          <w:ilvl w:val="0"/>
          <w:numId w:val="4"/>
        </w:numPr>
        <w:rPr>
          <w:lang w:val="nl-NL"/>
        </w:rPr>
      </w:pPr>
      <w:r>
        <w:rPr>
          <w:lang w:val="nl-NL"/>
        </w:rPr>
        <w:t>Materiele onvolledigheid zonder schade</w:t>
      </w:r>
    </w:p>
    <w:p w:rsidR="007B6350" w:rsidRDefault="007B6350" w:rsidP="007B6350">
      <w:pPr>
        <w:rPr>
          <w:lang w:val="nl-NL"/>
        </w:rPr>
      </w:pPr>
      <w:r>
        <w:rPr>
          <w:lang w:val="nl-NL"/>
        </w:rPr>
        <w:t xml:space="preserve">Twijfel over de ernst van de situatie? Staat de situatie niet beschreven? Of overige voor de gezondheid gevaarlijke situaties als zijnde niet benoemd hierboven dan graag evengoed melden zodat het opgenomen kan worden in het calamiteiten register. </w:t>
      </w:r>
    </w:p>
    <w:p w:rsidR="00C77C05" w:rsidRDefault="00C77C05" w:rsidP="007B6350">
      <w:pPr>
        <w:rPr>
          <w:lang w:val="nl-NL"/>
        </w:rPr>
      </w:pPr>
      <w:r>
        <w:rPr>
          <w:lang w:val="nl-NL"/>
        </w:rPr>
        <w:t xml:space="preserve">In het digitale F.O.B.O formulier onderscheiden wij deze incidenten binnen 4 categorieën te weten: </w:t>
      </w:r>
    </w:p>
    <w:p w:rsidR="00C77C05" w:rsidRDefault="00A419F1" w:rsidP="00C77C05">
      <w:pPr>
        <w:pStyle w:val="Lijstalinea"/>
        <w:numPr>
          <w:ilvl w:val="0"/>
          <w:numId w:val="8"/>
        </w:numPr>
        <w:rPr>
          <w:lang w:val="nl-NL"/>
        </w:rPr>
      </w:pPr>
      <w:r>
        <w:rPr>
          <w:lang w:val="nl-NL"/>
        </w:rPr>
        <w:t>Lichamelijke schade</w:t>
      </w:r>
    </w:p>
    <w:p w:rsidR="00C77C05" w:rsidRDefault="00A419F1" w:rsidP="00C77C05">
      <w:pPr>
        <w:pStyle w:val="Lijstalinea"/>
        <w:numPr>
          <w:ilvl w:val="0"/>
          <w:numId w:val="8"/>
        </w:numPr>
        <w:rPr>
          <w:lang w:val="nl-NL"/>
        </w:rPr>
      </w:pPr>
      <w:r>
        <w:rPr>
          <w:lang w:val="nl-NL"/>
        </w:rPr>
        <w:t>Mentale schade</w:t>
      </w:r>
    </w:p>
    <w:p w:rsidR="00A419F1" w:rsidRDefault="00A419F1" w:rsidP="00C77C05">
      <w:pPr>
        <w:pStyle w:val="Lijstalinea"/>
        <w:numPr>
          <w:ilvl w:val="0"/>
          <w:numId w:val="8"/>
        </w:numPr>
        <w:rPr>
          <w:lang w:val="nl-NL"/>
        </w:rPr>
      </w:pPr>
      <w:r>
        <w:rPr>
          <w:lang w:val="nl-NL"/>
        </w:rPr>
        <w:t>Wet overtredend gedrag</w:t>
      </w:r>
    </w:p>
    <w:p w:rsidR="00A419F1" w:rsidRPr="00C77C05" w:rsidRDefault="00A419F1" w:rsidP="00C77C05">
      <w:pPr>
        <w:pStyle w:val="Lijstalinea"/>
        <w:numPr>
          <w:ilvl w:val="0"/>
          <w:numId w:val="8"/>
        </w:numPr>
        <w:rPr>
          <w:lang w:val="nl-NL"/>
        </w:rPr>
      </w:pPr>
      <w:r>
        <w:rPr>
          <w:lang w:val="nl-NL"/>
        </w:rPr>
        <w:t>Fouten / bijna ongelukken</w:t>
      </w:r>
    </w:p>
    <w:p w:rsidR="007B6350" w:rsidRDefault="007B6350" w:rsidP="007B6350">
      <w:pPr>
        <w:rPr>
          <w:lang w:val="nl-NL"/>
        </w:rPr>
      </w:pPr>
    </w:p>
    <w:p w:rsidR="007B6350" w:rsidRDefault="007B6350">
      <w:pPr>
        <w:rPr>
          <w:lang w:val="nl-NL"/>
        </w:rPr>
      </w:pPr>
      <w:r>
        <w:rPr>
          <w:lang w:val="nl-NL"/>
        </w:rPr>
        <w:br w:type="page"/>
      </w:r>
    </w:p>
    <w:p w:rsidR="007B6350" w:rsidRDefault="00A419F1" w:rsidP="00A419F1">
      <w:pPr>
        <w:pStyle w:val="Kop1"/>
        <w:pBdr>
          <w:bottom w:val="single" w:sz="4" w:space="1" w:color="auto"/>
        </w:pBdr>
        <w:rPr>
          <w:lang w:val="nl-NL"/>
        </w:rPr>
      </w:pPr>
      <w:bookmarkStart w:id="6" w:name="_Toc466533488"/>
      <w:r>
        <w:rPr>
          <w:lang w:val="nl-NL"/>
        </w:rPr>
        <w:lastRenderedPageBreak/>
        <w:t>4</w:t>
      </w:r>
      <w:r w:rsidR="00EB32B3">
        <w:rPr>
          <w:lang w:val="nl-NL"/>
        </w:rPr>
        <w:t xml:space="preserve">. Contact </w:t>
      </w:r>
      <w:r w:rsidR="00145E2D">
        <w:rPr>
          <w:lang w:val="nl-NL"/>
        </w:rPr>
        <w:t>gegevens H.E.M.A</w:t>
      </w:r>
      <w:r w:rsidR="00CA36EE">
        <w:rPr>
          <w:lang w:val="nl-NL"/>
        </w:rPr>
        <w:t xml:space="preserve"> Bestuur</w:t>
      </w:r>
      <w:r w:rsidR="00145E2D">
        <w:rPr>
          <w:lang w:val="nl-NL"/>
        </w:rPr>
        <w:t xml:space="preserve"> </w:t>
      </w:r>
      <w:r w:rsidR="00CA36EE">
        <w:rPr>
          <w:lang w:val="nl-NL"/>
        </w:rPr>
        <w:t xml:space="preserve">en </w:t>
      </w:r>
      <w:r>
        <w:rPr>
          <w:lang w:val="nl-NL"/>
        </w:rPr>
        <w:t>Veiligheidscommissie</w:t>
      </w:r>
      <w:bookmarkEnd w:id="6"/>
    </w:p>
    <w:p w:rsidR="00145E2D" w:rsidRDefault="00145E2D" w:rsidP="00145E2D">
      <w:pPr>
        <w:rPr>
          <w:lang w:val="nl-NL"/>
        </w:rPr>
      </w:pPr>
    </w:p>
    <w:p w:rsidR="00145E2D" w:rsidRDefault="00145E2D" w:rsidP="00145E2D">
      <w:pPr>
        <w:rPr>
          <w:lang w:val="nl-NL"/>
        </w:rPr>
      </w:pPr>
      <w:r>
        <w:rPr>
          <w:lang w:val="nl-NL"/>
        </w:rPr>
        <w:t xml:space="preserve">Voor vragen en opmerkingen kunt u zich richten tot de </w:t>
      </w:r>
      <w:r w:rsidR="00DE08BD">
        <w:rPr>
          <w:lang w:val="nl-NL"/>
        </w:rPr>
        <w:t>volgende personen:</w:t>
      </w:r>
    </w:p>
    <w:p w:rsidR="00DE08BD" w:rsidRPr="00DE08BD" w:rsidRDefault="00DE08BD" w:rsidP="00145E2D">
      <w:pPr>
        <w:rPr>
          <w:b/>
          <w:u w:val="single"/>
          <w:lang w:val="nl-NL"/>
        </w:rPr>
      </w:pPr>
      <w:r w:rsidRPr="00DE08BD">
        <w:rPr>
          <w:b/>
          <w:u w:val="single"/>
          <w:lang w:val="nl-NL"/>
        </w:rPr>
        <w:t>H.E.M.A Bond Nederland Algemeen</w:t>
      </w:r>
    </w:p>
    <w:p w:rsidR="00DE08BD" w:rsidRPr="002458B1" w:rsidRDefault="00DE08BD" w:rsidP="00145E2D">
      <w:proofErr w:type="spellStart"/>
      <w:r w:rsidRPr="002B7264">
        <w:t>Contactpersoon</w:t>
      </w:r>
      <w:proofErr w:type="spellEnd"/>
      <w:r w:rsidRPr="002B7264">
        <w:t>: Jan</w:t>
      </w:r>
      <w:r w:rsidRPr="002458B1">
        <w:t xml:space="preserve">-Chris </w:t>
      </w:r>
      <w:proofErr w:type="spellStart"/>
      <w:r w:rsidRPr="002458B1">
        <w:t>Plaggemars</w:t>
      </w:r>
      <w:proofErr w:type="spellEnd"/>
    </w:p>
    <w:p w:rsidR="00DE08BD" w:rsidRPr="002458B1" w:rsidRDefault="00DE08BD" w:rsidP="00145E2D">
      <w:r w:rsidRPr="002458B1">
        <w:t xml:space="preserve">E-mail: </w:t>
      </w:r>
      <w:hyperlink r:id="rId9" w:history="1">
        <w:r w:rsidRPr="002458B1">
          <w:rPr>
            <w:rStyle w:val="Hyperlink"/>
          </w:rPr>
          <w:t>info@hemabond.nl</w:t>
        </w:r>
      </w:hyperlink>
    </w:p>
    <w:p w:rsidR="00DE08BD" w:rsidRPr="002458B1" w:rsidRDefault="00DE08BD" w:rsidP="00145E2D"/>
    <w:p w:rsidR="00DE08BD" w:rsidRDefault="00DE08BD" w:rsidP="00145E2D">
      <w:pPr>
        <w:rPr>
          <w:b/>
          <w:u w:val="single"/>
          <w:lang w:val="nl-NL"/>
        </w:rPr>
      </w:pPr>
      <w:r w:rsidRPr="00DE08BD">
        <w:rPr>
          <w:b/>
          <w:u w:val="single"/>
          <w:lang w:val="nl-NL"/>
        </w:rPr>
        <w:t xml:space="preserve">H.E.M.A </w:t>
      </w:r>
      <w:proofErr w:type="spellStart"/>
      <w:r w:rsidRPr="00DE08BD">
        <w:rPr>
          <w:b/>
          <w:u w:val="single"/>
          <w:lang w:val="nl-NL"/>
        </w:rPr>
        <w:t>Veiligheidscomissie</w:t>
      </w:r>
      <w:proofErr w:type="spellEnd"/>
    </w:p>
    <w:p w:rsidR="00DE08BD" w:rsidRDefault="00DE08BD" w:rsidP="00145E2D">
      <w:pPr>
        <w:rPr>
          <w:lang w:val="nl-NL"/>
        </w:rPr>
      </w:pPr>
      <w:r>
        <w:rPr>
          <w:lang w:val="nl-NL"/>
        </w:rPr>
        <w:t xml:space="preserve">Voorzitter: Jasper </w:t>
      </w:r>
      <w:proofErr w:type="spellStart"/>
      <w:r>
        <w:rPr>
          <w:lang w:val="nl-NL"/>
        </w:rPr>
        <w:t>Olthof</w:t>
      </w:r>
      <w:proofErr w:type="spellEnd"/>
    </w:p>
    <w:p w:rsidR="00DE08BD" w:rsidRPr="002458B1" w:rsidRDefault="00DE08BD" w:rsidP="00145E2D">
      <w:pPr>
        <w:rPr>
          <w:lang w:val="nl-NL"/>
        </w:rPr>
      </w:pPr>
      <w:r w:rsidRPr="002458B1">
        <w:rPr>
          <w:lang w:val="nl-NL"/>
        </w:rPr>
        <w:t xml:space="preserve">E-mail: </w:t>
      </w:r>
      <w:hyperlink r:id="rId10" w:history="1">
        <w:r w:rsidRPr="002458B1">
          <w:rPr>
            <w:rStyle w:val="Hyperlink"/>
            <w:lang w:val="nl-NL"/>
          </w:rPr>
          <w:t>veiligheid@hemabond.nl</w:t>
        </w:r>
      </w:hyperlink>
      <w:r w:rsidRPr="002458B1">
        <w:rPr>
          <w:lang w:val="nl-NL"/>
        </w:rPr>
        <w:t xml:space="preserve"> </w:t>
      </w:r>
    </w:p>
    <w:p w:rsidR="00DE08BD" w:rsidRPr="002458B1" w:rsidRDefault="00DE08BD" w:rsidP="00145E2D">
      <w:pPr>
        <w:rPr>
          <w:lang w:val="nl-NL"/>
        </w:rPr>
      </w:pPr>
    </w:p>
    <w:p w:rsidR="00DE08BD" w:rsidRDefault="00DE08BD" w:rsidP="00145E2D">
      <w:pPr>
        <w:rPr>
          <w:b/>
          <w:u w:val="single"/>
          <w:lang w:val="nl-NL"/>
        </w:rPr>
      </w:pPr>
      <w:r w:rsidRPr="00DE08BD">
        <w:rPr>
          <w:b/>
          <w:u w:val="single"/>
          <w:lang w:val="nl-NL"/>
        </w:rPr>
        <w:t xml:space="preserve">H.E.M.A </w:t>
      </w:r>
      <w:r w:rsidR="00C77C05" w:rsidRPr="00DE08BD">
        <w:rPr>
          <w:b/>
          <w:u w:val="single"/>
          <w:lang w:val="nl-NL"/>
        </w:rPr>
        <w:t>Veiligheidscommissie</w:t>
      </w:r>
      <w:r w:rsidRPr="00DE08BD">
        <w:rPr>
          <w:b/>
          <w:u w:val="single"/>
          <w:lang w:val="nl-NL"/>
        </w:rPr>
        <w:t xml:space="preserve"> verantwoordelijke FOBO</w:t>
      </w:r>
    </w:p>
    <w:p w:rsidR="00DE08BD" w:rsidRDefault="0053643F" w:rsidP="00145E2D">
      <w:pPr>
        <w:rPr>
          <w:lang w:val="nl-NL"/>
        </w:rPr>
      </w:pPr>
      <w:r>
        <w:rPr>
          <w:lang w:val="nl-NL"/>
        </w:rPr>
        <w:t>Proces eigenaar</w:t>
      </w:r>
      <w:r w:rsidR="00DE08BD">
        <w:rPr>
          <w:lang w:val="nl-NL"/>
        </w:rPr>
        <w:t>: Astrid van Dissel</w:t>
      </w:r>
    </w:p>
    <w:p w:rsidR="00EB32B3" w:rsidRDefault="0053643F" w:rsidP="00145E2D">
      <w:pPr>
        <w:rPr>
          <w:lang w:val="nl-NL"/>
        </w:rPr>
      </w:pPr>
      <w:r>
        <w:rPr>
          <w:lang w:val="nl-NL"/>
        </w:rPr>
        <w:t xml:space="preserve">E-mail: </w:t>
      </w:r>
      <w:hyperlink r:id="rId11" w:history="1">
        <w:r w:rsidRPr="00400A15">
          <w:rPr>
            <w:rStyle w:val="Hyperlink"/>
            <w:lang w:val="nl-NL"/>
          </w:rPr>
          <w:t>veiligheid@hemabond.nl</w:t>
        </w:r>
      </w:hyperlink>
      <w:r>
        <w:rPr>
          <w:lang w:val="nl-NL"/>
        </w:rPr>
        <w:t xml:space="preserve"> </w:t>
      </w:r>
    </w:p>
    <w:p w:rsidR="00EB32B3" w:rsidRDefault="00EB32B3">
      <w:pPr>
        <w:rPr>
          <w:lang w:val="nl-NL"/>
        </w:rPr>
      </w:pPr>
      <w:r>
        <w:rPr>
          <w:lang w:val="nl-NL"/>
        </w:rPr>
        <w:br w:type="page"/>
      </w:r>
    </w:p>
    <w:p w:rsidR="00B21BDD" w:rsidRDefault="00A419F1" w:rsidP="00B21BDD">
      <w:pPr>
        <w:pStyle w:val="Kop1"/>
        <w:pBdr>
          <w:bottom w:val="single" w:sz="4" w:space="1" w:color="auto"/>
        </w:pBdr>
        <w:rPr>
          <w:lang w:val="nl-NL"/>
        </w:rPr>
      </w:pPr>
      <w:bookmarkStart w:id="7" w:name="_Toc466533489"/>
      <w:r>
        <w:rPr>
          <w:lang w:val="nl-NL"/>
        </w:rPr>
        <w:lastRenderedPageBreak/>
        <w:t>5</w:t>
      </w:r>
      <w:r w:rsidR="00B21BDD">
        <w:rPr>
          <w:lang w:val="nl-NL"/>
        </w:rPr>
        <w:t>. Evaluatie en Bijstelling</w:t>
      </w:r>
      <w:bookmarkEnd w:id="7"/>
    </w:p>
    <w:p w:rsidR="00B21BDD" w:rsidRDefault="00B21BDD" w:rsidP="00B21BDD">
      <w:pPr>
        <w:rPr>
          <w:lang w:val="nl-NL"/>
        </w:rPr>
      </w:pPr>
    </w:p>
    <w:p w:rsidR="00C77C05" w:rsidRDefault="00B21BDD" w:rsidP="00B21BDD">
      <w:pPr>
        <w:rPr>
          <w:lang w:val="nl-NL"/>
        </w:rPr>
      </w:pPr>
      <w:r>
        <w:rPr>
          <w:lang w:val="nl-NL"/>
        </w:rPr>
        <w:t>één keer per kwartaal wordt er</w:t>
      </w:r>
      <w:r w:rsidR="00DA486D">
        <w:rPr>
          <w:lang w:val="nl-NL"/>
        </w:rPr>
        <w:t xml:space="preserve"> door de veiligheidscommissie</w:t>
      </w:r>
      <w:r>
        <w:rPr>
          <w:lang w:val="nl-NL"/>
        </w:rPr>
        <w:t xml:space="preserve"> een analyse gemaakt van de gemelde incidenten. </w:t>
      </w:r>
      <w:r w:rsidR="00DA486D">
        <w:rPr>
          <w:lang w:val="nl-NL"/>
        </w:rPr>
        <w:t>De incidenten worden besproken en er worden maatregelen getroffen.</w:t>
      </w:r>
    </w:p>
    <w:p w:rsidR="00DA486D" w:rsidRDefault="00C77C05" w:rsidP="00B21BDD">
      <w:pPr>
        <w:rPr>
          <w:lang w:val="nl-NL"/>
        </w:rPr>
      </w:pPr>
      <w:r>
        <w:rPr>
          <w:lang w:val="nl-NL"/>
        </w:rPr>
        <w:t>D</w:t>
      </w:r>
      <w:r w:rsidR="00DA486D">
        <w:rPr>
          <w:lang w:val="nl-NL"/>
        </w:rPr>
        <w:t>e veiligheidscommissie</w:t>
      </w:r>
      <w:r>
        <w:rPr>
          <w:lang w:val="nl-NL"/>
        </w:rPr>
        <w:t xml:space="preserve"> is tevens</w:t>
      </w:r>
      <w:r w:rsidR="00DA486D">
        <w:rPr>
          <w:lang w:val="nl-NL"/>
        </w:rPr>
        <w:t xml:space="preserve"> in dat kwartaal</w:t>
      </w:r>
      <w:r>
        <w:rPr>
          <w:lang w:val="nl-NL"/>
        </w:rPr>
        <w:t xml:space="preserve"> belast met de evaluatie op het digitale F.O.B.O formulier. Gekeken wordt dan of deze nog up-to-date is en er eventueel aanvullingen vereist zijn.</w:t>
      </w:r>
    </w:p>
    <w:p w:rsidR="00B21BDD" w:rsidRDefault="00DA486D" w:rsidP="00B21BDD">
      <w:pPr>
        <w:rPr>
          <w:lang w:val="nl-NL"/>
        </w:rPr>
      </w:pPr>
      <w:r>
        <w:rPr>
          <w:lang w:val="nl-NL"/>
        </w:rPr>
        <w:t>De veiligheidscommissie rapporteert 2 keer per jaar naar de H.E.M.A bond. De eerste rapportage naar de bond betreft de samenvatting en analyse van het afgelopen jaar en de genomen maatregelen. De tweede rapportage bevat het effect van de genomen maatregel en de eventuele bijstellingen.</w:t>
      </w:r>
    </w:p>
    <w:p w:rsidR="00C77C05" w:rsidRDefault="00C77C05" w:rsidP="00B21BDD">
      <w:pPr>
        <w:rPr>
          <w:lang w:val="nl-NL"/>
        </w:rPr>
      </w:pPr>
      <w:r>
        <w:rPr>
          <w:lang w:val="nl-NL"/>
        </w:rPr>
        <w:t xml:space="preserve">Tijdens de ALV zal de veiligheidscommissie een samenvatting geven wat er het </w:t>
      </w:r>
      <w:proofErr w:type="spellStart"/>
      <w:r>
        <w:rPr>
          <w:lang w:val="nl-NL"/>
        </w:rPr>
        <w:t>afgelope</w:t>
      </w:r>
      <w:proofErr w:type="spellEnd"/>
      <w:r>
        <w:rPr>
          <w:lang w:val="nl-NL"/>
        </w:rPr>
        <w:t xml:space="preserve"> jaar gespeeld heeft en welke maatregelen er getroffen zijn.</w:t>
      </w:r>
    </w:p>
    <w:p w:rsidR="00DA486D" w:rsidRDefault="00DA486D" w:rsidP="00B21BDD">
      <w:pPr>
        <w:rPr>
          <w:lang w:val="nl-NL"/>
        </w:rPr>
      </w:pPr>
    </w:p>
    <w:p w:rsidR="00B21BDD" w:rsidRDefault="00B21BDD" w:rsidP="00B21BDD">
      <w:pPr>
        <w:pStyle w:val="Kop1"/>
        <w:rPr>
          <w:lang w:val="nl-NL"/>
        </w:rPr>
      </w:pPr>
      <w:r>
        <w:rPr>
          <w:lang w:val="nl-NL"/>
        </w:rPr>
        <w:br w:type="page"/>
      </w:r>
    </w:p>
    <w:p w:rsidR="0053643F" w:rsidRDefault="00A419F1" w:rsidP="00C77C05">
      <w:pPr>
        <w:pStyle w:val="Kop1"/>
        <w:pBdr>
          <w:bottom w:val="single" w:sz="4" w:space="1" w:color="auto"/>
        </w:pBdr>
        <w:rPr>
          <w:lang w:val="nl-NL"/>
        </w:rPr>
      </w:pPr>
      <w:bookmarkStart w:id="8" w:name="_Toc466533490"/>
      <w:r>
        <w:rPr>
          <w:lang w:val="nl-NL"/>
        </w:rPr>
        <w:lastRenderedPageBreak/>
        <w:t>6</w:t>
      </w:r>
      <w:r w:rsidR="00EB32B3">
        <w:rPr>
          <w:lang w:val="nl-NL"/>
        </w:rPr>
        <w:t>. Versiebeheer</w:t>
      </w:r>
      <w:bookmarkEnd w:id="8"/>
    </w:p>
    <w:p w:rsidR="00EB32B3" w:rsidRDefault="00EB32B3" w:rsidP="00EB32B3">
      <w:pPr>
        <w:rPr>
          <w:lang w:val="nl-NL"/>
        </w:rPr>
      </w:pPr>
    </w:p>
    <w:tbl>
      <w:tblPr>
        <w:tblStyle w:val="Tabelraster"/>
        <w:tblW w:w="0" w:type="auto"/>
        <w:tblLook w:val="04A0" w:firstRow="1" w:lastRow="0" w:firstColumn="1" w:lastColumn="0" w:noHBand="0" w:noVBand="1"/>
      </w:tblPr>
      <w:tblGrid>
        <w:gridCol w:w="2375"/>
        <w:gridCol w:w="2375"/>
        <w:gridCol w:w="2666"/>
      </w:tblGrid>
      <w:tr w:rsidR="00EB32B3" w:rsidTr="00EB32B3">
        <w:tc>
          <w:tcPr>
            <w:tcW w:w="2375" w:type="dxa"/>
          </w:tcPr>
          <w:p w:rsidR="00EB32B3" w:rsidRDefault="00EB32B3" w:rsidP="00EB32B3">
            <w:pPr>
              <w:rPr>
                <w:lang w:val="nl-NL"/>
              </w:rPr>
            </w:pPr>
            <w:r>
              <w:rPr>
                <w:lang w:val="nl-NL"/>
              </w:rPr>
              <w:t>Versie</w:t>
            </w:r>
          </w:p>
        </w:tc>
        <w:tc>
          <w:tcPr>
            <w:tcW w:w="2375" w:type="dxa"/>
          </w:tcPr>
          <w:p w:rsidR="00EB32B3" w:rsidRDefault="00EB32B3" w:rsidP="00EB32B3">
            <w:pPr>
              <w:rPr>
                <w:lang w:val="nl-NL"/>
              </w:rPr>
            </w:pPr>
            <w:r>
              <w:rPr>
                <w:lang w:val="nl-NL"/>
              </w:rPr>
              <w:t>Aanpassing gedaan door</w:t>
            </w:r>
          </w:p>
        </w:tc>
        <w:tc>
          <w:tcPr>
            <w:tcW w:w="2375" w:type="dxa"/>
          </w:tcPr>
          <w:p w:rsidR="00EB32B3" w:rsidRDefault="00EB32B3" w:rsidP="00EB32B3">
            <w:pPr>
              <w:rPr>
                <w:lang w:val="nl-NL"/>
              </w:rPr>
            </w:pPr>
            <w:r>
              <w:rPr>
                <w:lang w:val="nl-NL"/>
              </w:rPr>
              <w:t>Wat is er aangepast?</w:t>
            </w:r>
          </w:p>
        </w:tc>
      </w:tr>
      <w:tr w:rsidR="00EB32B3" w:rsidTr="00EB32B3">
        <w:tc>
          <w:tcPr>
            <w:tcW w:w="2375" w:type="dxa"/>
          </w:tcPr>
          <w:p w:rsidR="00EB32B3" w:rsidRDefault="00EB32B3" w:rsidP="00EB32B3">
            <w:pPr>
              <w:rPr>
                <w:lang w:val="nl-NL"/>
              </w:rPr>
            </w:pPr>
            <w:r>
              <w:rPr>
                <w:lang w:val="nl-NL"/>
              </w:rPr>
              <w:t>0.1</w:t>
            </w:r>
          </w:p>
        </w:tc>
        <w:tc>
          <w:tcPr>
            <w:tcW w:w="2375" w:type="dxa"/>
          </w:tcPr>
          <w:p w:rsidR="00EB32B3" w:rsidRDefault="00EB32B3" w:rsidP="00EB32B3">
            <w:pPr>
              <w:rPr>
                <w:lang w:val="nl-NL"/>
              </w:rPr>
            </w:pPr>
            <w:proofErr w:type="spellStart"/>
            <w:r>
              <w:rPr>
                <w:lang w:val="nl-NL"/>
              </w:rPr>
              <w:t>Ynse</w:t>
            </w:r>
            <w:proofErr w:type="spellEnd"/>
            <w:r>
              <w:rPr>
                <w:lang w:val="nl-NL"/>
              </w:rPr>
              <w:t xml:space="preserve"> </w:t>
            </w:r>
            <w:proofErr w:type="spellStart"/>
            <w:r>
              <w:rPr>
                <w:lang w:val="nl-NL"/>
              </w:rPr>
              <w:t>Segaar</w:t>
            </w:r>
            <w:proofErr w:type="spellEnd"/>
          </w:p>
        </w:tc>
        <w:tc>
          <w:tcPr>
            <w:tcW w:w="2375" w:type="dxa"/>
          </w:tcPr>
          <w:p w:rsidR="00EB32B3" w:rsidRDefault="00EB32B3" w:rsidP="00EB32B3">
            <w:pPr>
              <w:rPr>
                <w:lang w:val="nl-NL"/>
              </w:rPr>
            </w:pPr>
            <w:r>
              <w:rPr>
                <w:lang w:val="nl-NL"/>
              </w:rPr>
              <w:t>Review</w:t>
            </w:r>
          </w:p>
        </w:tc>
      </w:tr>
      <w:tr w:rsidR="00EB32B3" w:rsidRPr="00B21BDD" w:rsidTr="00EB32B3">
        <w:tc>
          <w:tcPr>
            <w:tcW w:w="2375" w:type="dxa"/>
          </w:tcPr>
          <w:p w:rsidR="00EB32B3" w:rsidRDefault="00B21BDD" w:rsidP="00EB32B3">
            <w:pPr>
              <w:rPr>
                <w:lang w:val="nl-NL"/>
              </w:rPr>
            </w:pPr>
            <w:r>
              <w:rPr>
                <w:lang w:val="nl-NL"/>
              </w:rPr>
              <w:t>0.2</w:t>
            </w:r>
          </w:p>
        </w:tc>
        <w:tc>
          <w:tcPr>
            <w:tcW w:w="2375" w:type="dxa"/>
          </w:tcPr>
          <w:p w:rsidR="00EB32B3" w:rsidRDefault="00B21BDD" w:rsidP="00EB32B3">
            <w:pPr>
              <w:rPr>
                <w:lang w:val="nl-NL"/>
              </w:rPr>
            </w:pPr>
            <w:r>
              <w:rPr>
                <w:lang w:val="nl-NL"/>
              </w:rPr>
              <w:t>Astrid van Dissel</w:t>
            </w:r>
          </w:p>
        </w:tc>
        <w:tc>
          <w:tcPr>
            <w:tcW w:w="2375" w:type="dxa"/>
          </w:tcPr>
          <w:p w:rsidR="00EB32B3" w:rsidRPr="00B21BDD" w:rsidRDefault="00B21BDD" w:rsidP="00B21BDD">
            <w:pPr>
              <w:pStyle w:val="Lijstalinea"/>
              <w:numPr>
                <w:ilvl w:val="0"/>
                <w:numId w:val="7"/>
              </w:numPr>
              <w:rPr>
                <w:lang w:val="nl-NL"/>
              </w:rPr>
            </w:pPr>
            <w:r w:rsidRPr="00B21BDD">
              <w:rPr>
                <w:lang w:val="nl-NL"/>
              </w:rPr>
              <w:t>Inhoudsopgave</w:t>
            </w:r>
          </w:p>
          <w:p w:rsidR="00B21BDD" w:rsidRPr="00B21BDD" w:rsidRDefault="00B21BDD" w:rsidP="00B21BDD">
            <w:pPr>
              <w:pStyle w:val="Lijstalinea"/>
              <w:numPr>
                <w:ilvl w:val="0"/>
                <w:numId w:val="7"/>
              </w:numPr>
              <w:rPr>
                <w:lang w:val="nl-NL"/>
              </w:rPr>
            </w:pPr>
            <w:r w:rsidRPr="00B21BDD">
              <w:rPr>
                <w:lang w:val="nl-NL"/>
              </w:rPr>
              <w:t>Het woord FOBO uitgelegd.</w:t>
            </w:r>
          </w:p>
          <w:p w:rsidR="00B21BDD" w:rsidRDefault="00B21BDD" w:rsidP="00B21BDD">
            <w:pPr>
              <w:pStyle w:val="Lijstalinea"/>
              <w:numPr>
                <w:ilvl w:val="0"/>
                <w:numId w:val="7"/>
              </w:numPr>
              <w:rPr>
                <w:lang w:val="nl-NL"/>
              </w:rPr>
            </w:pPr>
            <w:r>
              <w:rPr>
                <w:lang w:val="nl-NL"/>
              </w:rPr>
              <w:t>Gebruik FOBO aangepast</w:t>
            </w:r>
            <w:r w:rsidRPr="00B21BDD">
              <w:rPr>
                <w:lang w:val="nl-NL"/>
              </w:rPr>
              <w:t xml:space="preserve"> </w:t>
            </w:r>
            <w:r>
              <w:rPr>
                <w:lang w:val="nl-NL"/>
              </w:rPr>
              <w:t xml:space="preserve">ook voor </w:t>
            </w:r>
            <w:r w:rsidRPr="00B21BDD">
              <w:rPr>
                <w:lang w:val="nl-NL"/>
              </w:rPr>
              <w:t>verzekeringstechnisch oogpunt</w:t>
            </w:r>
          </w:p>
          <w:p w:rsidR="00B21BDD" w:rsidRPr="00B21BDD" w:rsidRDefault="00B21BDD" w:rsidP="00B21BDD">
            <w:pPr>
              <w:pStyle w:val="Lijstalinea"/>
              <w:numPr>
                <w:ilvl w:val="0"/>
                <w:numId w:val="7"/>
              </w:numPr>
              <w:rPr>
                <w:lang w:val="nl-NL"/>
              </w:rPr>
            </w:pPr>
            <w:r>
              <w:rPr>
                <w:lang w:val="nl-NL"/>
              </w:rPr>
              <w:t xml:space="preserve">Evaluatie en </w:t>
            </w:r>
            <w:proofErr w:type="spellStart"/>
            <w:r>
              <w:rPr>
                <w:lang w:val="nl-NL"/>
              </w:rPr>
              <w:t>bijstelingsproces</w:t>
            </w:r>
            <w:proofErr w:type="spellEnd"/>
            <w:r>
              <w:rPr>
                <w:lang w:val="nl-NL"/>
              </w:rPr>
              <w:t xml:space="preserve"> toegevoegd</w:t>
            </w:r>
          </w:p>
        </w:tc>
      </w:tr>
      <w:tr w:rsidR="00EB32B3" w:rsidRPr="00B21BDD" w:rsidTr="00EB32B3">
        <w:tc>
          <w:tcPr>
            <w:tcW w:w="2375" w:type="dxa"/>
          </w:tcPr>
          <w:p w:rsidR="00EB32B3" w:rsidRDefault="00EB32B3" w:rsidP="00EB32B3">
            <w:pPr>
              <w:rPr>
                <w:lang w:val="nl-NL"/>
              </w:rPr>
            </w:pPr>
          </w:p>
        </w:tc>
        <w:tc>
          <w:tcPr>
            <w:tcW w:w="2375" w:type="dxa"/>
          </w:tcPr>
          <w:p w:rsidR="00EB32B3" w:rsidRDefault="00EB32B3" w:rsidP="00EB32B3">
            <w:pPr>
              <w:rPr>
                <w:lang w:val="nl-NL"/>
              </w:rPr>
            </w:pPr>
          </w:p>
        </w:tc>
        <w:tc>
          <w:tcPr>
            <w:tcW w:w="2375" w:type="dxa"/>
          </w:tcPr>
          <w:p w:rsidR="00EB32B3" w:rsidRDefault="00EB32B3" w:rsidP="00EB32B3">
            <w:pPr>
              <w:rPr>
                <w:lang w:val="nl-NL"/>
              </w:rPr>
            </w:pPr>
          </w:p>
        </w:tc>
      </w:tr>
      <w:tr w:rsidR="00EB32B3" w:rsidRPr="00B21BDD" w:rsidTr="00EB32B3">
        <w:tc>
          <w:tcPr>
            <w:tcW w:w="2375" w:type="dxa"/>
          </w:tcPr>
          <w:p w:rsidR="00EB32B3" w:rsidRDefault="00EB32B3" w:rsidP="00EB32B3">
            <w:pPr>
              <w:rPr>
                <w:lang w:val="nl-NL"/>
              </w:rPr>
            </w:pPr>
          </w:p>
        </w:tc>
        <w:tc>
          <w:tcPr>
            <w:tcW w:w="2375" w:type="dxa"/>
          </w:tcPr>
          <w:p w:rsidR="00EB32B3" w:rsidRDefault="00EB32B3" w:rsidP="00EB32B3">
            <w:pPr>
              <w:rPr>
                <w:lang w:val="nl-NL"/>
              </w:rPr>
            </w:pPr>
          </w:p>
        </w:tc>
        <w:tc>
          <w:tcPr>
            <w:tcW w:w="2375" w:type="dxa"/>
          </w:tcPr>
          <w:p w:rsidR="00EB32B3" w:rsidRDefault="00EB32B3" w:rsidP="00EB32B3">
            <w:pPr>
              <w:rPr>
                <w:lang w:val="nl-NL"/>
              </w:rPr>
            </w:pPr>
          </w:p>
        </w:tc>
      </w:tr>
    </w:tbl>
    <w:p w:rsidR="00EB32B3" w:rsidRPr="00EB32B3" w:rsidRDefault="00EB32B3" w:rsidP="00EB32B3">
      <w:pPr>
        <w:rPr>
          <w:lang w:val="nl-NL"/>
        </w:rPr>
      </w:pPr>
    </w:p>
    <w:sectPr w:rsidR="00EB32B3" w:rsidRPr="00EB32B3" w:rsidSect="0031080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AE5"/>
    <w:multiLevelType w:val="hybridMultilevel"/>
    <w:tmpl w:val="655042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2B1906FF"/>
    <w:multiLevelType w:val="hybridMultilevel"/>
    <w:tmpl w:val="3CC6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3421E"/>
    <w:multiLevelType w:val="hybridMultilevel"/>
    <w:tmpl w:val="7E66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B3EB3"/>
    <w:multiLevelType w:val="hybridMultilevel"/>
    <w:tmpl w:val="25CE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A63F7"/>
    <w:multiLevelType w:val="hybridMultilevel"/>
    <w:tmpl w:val="7CF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22549"/>
    <w:multiLevelType w:val="hybridMultilevel"/>
    <w:tmpl w:val="19DE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16532"/>
    <w:multiLevelType w:val="hybridMultilevel"/>
    <w:tmpl w:val="B868F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AED4E5C"/>
    <w:multiLevelType w:val="hybridMultilevel"/>
    <w:tmpl w:val="D254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08"/>
    <w:rsid w:val="000D0313"/>
    <w:rsid w:val="00145E2D"/>
    <w:rsid w:val="00164B25"/>
    <w:rsid w:val="002458B1"/>
    <w:rsid w:val="002B7264"/>
    <w:rsid w:val="00310808"/>
    <w:rsid w:val="0053643F"/>
    <w:rsid w:val="0057561C"/>
    <w:rsid w:val="00591CF7"/>
    <w:rsid w:val="007B39A9"/>
    <w:rsid w:val="007B6350"/>
    <w:rsid w:val="007F36D8"/>
    <w:rsid w:val="00A40A7B"/>
    <w:rsid w:val="00A419F1"/>
    <w:rsid w:val="00B21BDD"/>
    <w:rsid w:val="00B33B74"/>
    <w:rsid w:val="00C51D0E"/>
    <w:rsid w:val="00C77C05"/>
    <w:rsid w:val="00CA36EE"/>
    <w:rsid w:val="00CF24AA"/>
    <w:rsid w:val="00DA486D"/>
    <w:rsid w:val="00DE08BD"/>
    <w:rsid w:val="00EB32B3"/>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F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10808"/>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310808"/>
    <w:rPr>
      <w:rFonts w:eastAsiaTheme="minorEastAsia"/>
    </w:rPr>
  </w:style>
  <w:style w:type="paragraph" w:styleId="Ballontekst">
    <w:name w:val="Balloon Text"/>
    <w:basedOn w:val="Standaard"/>
    <w:link w:val="BallontekstChar"/>
    <w:uiPriority w:val="99"/>
    <w:semiHidden/>
    <w:unhideWhenUsed/>
    <w:rsid w:val="003108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0808"/>
    <w:rPr>
      <w:rFonts w:ascii="Tahoma" w:hAnsi="Tahoma" w:cs="Tahoma"/>
      <w:sz w:val="16"/>
      <w:szCs w:val="16"/>
    </w:rPr>
  </w:style>
  <w:style w:type="character" w:customStyle="1" w:styleId="Kop1Char">
    <w:name w:val="Kop 1 Char"/>
    <w:basedOn w:val="Standaardalinea-lettertype"/>
    <w:link w:val="Kop1"/>
    <w:uiPriority w:val="9"/>
    <w:rsid w:val="00FF6B60"/>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F6B60"/>
    <w:pPr>
      <w:ind w:left="720"/>
      <w:contextualSpacing/>
    </w:pPr>
  </w:style>
  <w:style w:type="character" w:styleId="Hyperlink">
    <w:name w:val="Hyperlink"/>
    <w:basedOn w:val="Standaardalinea-lettertype"/>
    <w:uiPriority w:val="99"/>
    <w:unhideWhenUsed/>
    <w:rsid w:val="00145E2D"/>
    <w:rPr>
      <w:color w:val="0000FF" w:themeColor="hyperlink"/>
      <w:u w:val="single"/>
    </w:rPr>
  </w:style>
  <w:style w:type="character" w:styleId="Verwijzingopmerking">
    <w:name w:val="annotation reference"/>
    <w:basedOn w:val="Standaardalinea-lettertype"/>
    <w:uiPriority w:val="99"/>
    <w:semiHidden/>
    <w:unhideWhenUsed/>
    <w:rsid w:val="002458B1"/>
    <w:rPr>
      <w:sz w:val="16"/>
      <w:szCs w:val="16"/>
    </w:rPr>
  </w:style>
  <w:style w:type="paragraph" w:styleId="Tekstopmerking">
    <w:name w:val="annotation text"/>
    <w:basedOn w:val="Standaard"/>
    <w:link w:val="TekstopmerkingChar"/>
    <w:uiPriority w:val="99"/>
    <w:semiHidden/>
    <w:unhideWhenUsed/>
    <w:rsid w:val="002458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58B1"/>
    <w:rPr>
      <w:sz w:val="20"/>
      <w:szCs w:val="20"/>
    </w:rPr>
  </w:style>
  <w:style w:type="paragraph" w:styleId="Onderwerpvanopmerking">
    <w:name w:val="annotation subject"/>
    <w:basedOn w:val="Tekstopmerking"/>
    <w:next w:val="Tekstopmerking"/>
    <w:link w:val="OnderwerpvanopmerkingChar"/>
    <w:uiPriority w:val="99"/>
    <w:semiHidden/>
    <w:unhideWhenUsed/>
    <w:rsid w:val="002458B1"/>
    <w:rPr>
      <w:b/>
      <w:bCs/>
    </w:rPr>
  </w:style>
  <w:style w:type="character" w:customStyle="1" w:styleId="OnderwerpvanopmerkingChar">
    <w:name w:val="Onderwerp van opmerking Char"/>
    <w:basedOn w:val="TekstopmerkingChar"/>
    <w:link w:val="Onderwerpvanopmerking"/>
    <w:uiPriority w:val="99"/>
    <w:semiHidden/>
    <w:rsid w:val="002458B1"/>
    <w:rPr>
      <w:b/>
      <w:bCs/>
      <w:sz w:val="20"/>
      <w:szCs w:val="20"/>
    </w:rPr>
  </w:style>
  <w:style w:type="table" w:styleId="Tabelraster">
    <w:name w:val="Table Grid"/>
    <w:basedOn w:val="Standaardtabel"/>
    <w:uiPriority w:val="59"/>
    <w:rsid w:val="00EB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EB32B3"/>
    <w:pPr>
      <w:outlineLvl w:val="9"/>
    </w:pPr>
    <w:rPr>
      <w:lang w:val="nl-NL" w:eastAsia="nl-NL"/>
    </w:rPr>
  </w:style>
  <w:style w:type="paragraph" w:styleId="Inhopg1">
    <w:name w:val="toc 1"/>
    <w:basedOn w:val="Standaard"/>
    <w:next w:val="Standaard"/>
    <w:autoRedefine/>
    <w:uiPriority w:val="39"/>
    <w:unhideWhenUsed/>
    <w:rsid w:val="00EB32B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F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10808"/>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310808"/>
    <w:rPr>
      <w:rFonts w:eastAsiaTheme="minorEastAsia"/>
    </w:rPr>
  </w:style>
  <w:style w:type="paragraph" w:styleId="Ballontekst">
    <w:name w:val="Balloon Text"/>
    <w:basedOn w:val="Standaard"/>
    <w:link w:val="BallontekstChar"/>
    <w:uiPriority w:val="99"/>
    <w:semiHidden/>
    <w:unhideWhenUsed/>
    <w:rsid w:val="003108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0808"/>
    <w:rPr>
      <w:rFonts w:ascii="Tahoma" w:hAnsi="Tahoma" w:cs="Tahoma"/>
      <w:sz w:val="16"/>
      <w:szCs w:val="16"/>
    </w:rPr>
  </w:style>
  <w:style w:type="character" w:customStyle="1" w:styleId="Kop1Char">
    <w:name w:val="Kop 1 Char"/>
    <w:basedOn w:val="Standaardalinea-lettertype"/>
    <w:link w:val="Kop1"/>
    <w:uiPriority w:val="9"/>
    <w:rsid w:val="00FF6B60"/>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F6B60"/>
    <w:pPr>
      <w:ind w:left="720"/>
      <w:contextualSpacing/>
    </w:pPr>
  </w:style>
  <w:style w:type="character" w:styleId="Hyperlink">
    <w:name w:val="Hyperlink"/>
    <w:basedOn w:val="Standaardalinea-lettertype"/>
    <w:uiPriority w:val="99"/>
    <w:unhideWhenUsed/>
    <w:rsid w:val="00145E2D"/>
    <w:rPr>
      <w:color w:val="0000FF" w:themeColor="hyperlink"/>
      <w:u w:val="single"/>
    </w:rPr>
  </w:style>
  <w:style w:type="character" w:styleId="Verwijzingopmerking">
    <w:name w:val="annotation reference"/>
    <w:basedOn w:val="Standaardalinea-lettertype"/>
    <w:uiPriority w:val="99"/>
    <w:semiHidden/>
    <w:unhideWhenUsed/>
    <w:rsid w:val="002458B1"/>
    <w:rPr>
      <w:sz w:val="16"/>
      <w:szCs w:val="16"/>
    </w:rPr>
  </w:style>
  <w:style w:type="paragraph" w:styleId="Tekstopmerking">
    <w:name w:val="annotation text"/>
    <w:basedOn w:val="Standaard"/>
    <w:link w:val="TekstopmerkingChar"/>
    <w:uiPriority w:val="99"/>
    <w:semiHidden/>
    <w:unhideWhenUsed/>
    <w:rsid w:val="002458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58B1"/>
    <w:rPr>
      <w:sz w:val="20"/>
      <w:szCs w:val="20"/>
    </w:rPr>
  </w:style>
  <w:style w:type="paragraph" w:styleId="Onderwerpvanopmerking">
    <w:name w:val="annotation subject"/>
    <w:basedOn w:val="Tekstopmerking"/>
    <w:next w:val="Tekstopmerking"/>
    <w:link w:val="OnderwerpvanopmerkingChar"/>
    <w:uiPriority w:val="99"/>
    <w:semiHidden/>
    <w:unhideWhenUsed/>
    <w:rsid w:val="002458B1"/>
    <w:rPr>
      <w:b/>
      <w:bCs/>
    </w:rPr>
  </w:style>
  <w:style w:type="character" w:customStyle="1" w:styleId="OnderwerpvanopmerkingChar">
    <w:name w:val="Onderwerp van opmerking Char"/>
    <w:basedOn w:val="TekstopmerkingChar"/>
    <w:link w:val="Onderwerpvanopmerking"/>
    <w:uiPriority w:val="99"/>
    <w:semiHidden/>
    <w:rsid w:val="002458B1"/>
    <w:rPr>
      <w:b/>
      <w:bCs/>
      <w:sz w:val="20"/>
      <w:szCs w:val="20"/>
    </w:rPr>
  </w:style>
  <w:style w:type="table" w:styleId="Tabelraster">
    <w:name w:val="Table Grid"/>
    <w:basedOn w:val="Standaardtabel"/>
    <w:uiPriority w:val="59"/>
    <w:rsid w:val="00EB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EB32B3"/>
    <w:pPr>
      <w:outlineLvl w:val="9"/>
    </w:pPr>
    <w:rPr>
      <w:lang w:val="nl-NL" w:eastAsia="nl-NL"/>
    </w:rPr>
  </w:style>
  <w:style w:type="paragraph" w:styleId="Inhopg1">
    <w:name w:val="toc 1"/>
    <w:basedOn w:val="Standaard"/>
    <w:next w:val="Standaard"/>
    <w:autoRedefine/>
    <w:uiPriority w:val="39"/>
    <w:unhideWhenUsed/>
    <w:rsid w:val="00EB32B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iligheid@hemabond.nl" TargetMode="External"/><Relationship Id="rId5" Type="http://schemas.microsoft.com/office/2007/relationships/stylesWithEffects" Target="stylesWithEffects.xml"/><Relationship Id="rId10" Type="http://schemas.openxmlformats.org/officeDocument/2006/relationships/hyperlink" Target="mailto:veiligheid@hemabond.nl" TargetMode="External"/><Relationship Id="rId4" Type="http://schemas.openxmlformats.org/officeDocument/2006/relationships/styles" Target="styles.xml"/><Relationship Id="rId9" Type="http://schemas.openxmlformats.org/officeDocument/2006/relationships/hyperlink" Target="mailto:info@hemabo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 H.E.M.A. (FOBO) registratie is bedoeld om te voldoen aan de wettelijk verplichting om ongevallen en bijna ongevallen te registreren, met als ultieme doel: recidive te voorkomen of zoveel mogelijk te beperken.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51B221-02F7-4E2D-8EB8-761D90AB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903</Words>
  <Characters>5718</Characters>
  <Application>Microsoft Office Word</Application>
  <DocSecurity>0</DocSecurity>
  <Lines>168</Lines>
  <Paragraphs>140</Paragraphs>
  <ScaleCrop>false</ScaleCrop>
  <HeadingPairs>
    <vt:vector size="2" baseType="variant">
      <vt:variant>
        <vt:lpstr>Titel</vt:lpstr>
      </vt:variant>
      <vt:variant>
        <vt:i4>1</vt:i4>
      </vt:variant>
    </vt:vector>
  </HeadingPairs>
  <TitlesOfParts>
    <vt:vector size="1" baseType="lpstr">
      <vt:lpstr>formulier ongevallen bijna ongevallen (FOBO)</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ongevallen bijna ongevallen (FOBO)</dc:title>
  <dc:subject>Versie datum: januari 2016</dc:subject>
  <dc:creator>Astrid van Dissel</dc:creator>
  <cp:lastModifiedBy>Astrid van Dissel</cp:lastModifiedBy>
  <cp:revision>2</cp:revision>
  <dcterms:created xsi:type="dcterms:W3CDTF">2016-11-10T09:10:00Z</dcterms:created>
  <dcterms:modified xsi:type="dcterms:W3CDTF">2016-11-10T09:10:00Z</dcterms:modified>
</cp:coreProperties>
</file>